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E135C" w14:textId="77777777" w:rsidR="00FA4168" w:rsidRPr="00844B41" w:rsidRDefault="00FA4168" w:rsidP="00FA4168">
      <w:pPr>
        <w:pStyle w:val="Rubriqsuite"/>
      </w:pPr>
      <w:r w:rsidRPr="00844B41">
        <w:t>Maires et adjoints</w:t>
      </w:r>
    </w:p>
    <w:p w14:paraId="0439956E" w14:textId="77777777" w:rsidR="00FA4168" w:rsidRPr="00844B41" w:rsidRDefault="00FA4168" w:rsidP="00FA4168">
      <w:pPr>
        <w:pStyle w:val="M3"/>
      </w:pPr>
      <w:r w:rsidRPr="00844B41">
        <w:t xml:space="preserve">Arrêté du maire donnant délégation des fonctions d’officier de l’état civil </w:t>
      </w:r>
      <w:r w:rsidR="00606AE6">
        <w:br/>
      </w:r>
      <w:r w:rsidRPr="00844B41">
        <w:t>à des fonctionnaires titulaires de la commune</w:t>
      </w:r>
    </w:p>
    <w:p w14:paraId="30264ABE" w14:textId="77777777" w:rsidR="00C94C1E" w:rsidRDefault="00C94C1E" w:rsidP="00C94C1E">
      <w:pPr>
        <w:pStyle w:val="M6"/>
      </w:pPr>
      <w:r>
        <w:t xml:space="preserve">Le maire de .......... </w:t>
      </w:r>
    </w:p>
    <w:p w14:paraId="480E3430" w14:textId="77777777" w:rsidR="00C94C1E" w:rsidRDefault="00C94C1E" w:rsidP="00C94C1E">
      <w:pPr>
        <w:pStyle w:val="M6"/>
      </w:pPr>
    </w:p>
    <w:p w14:paraId="63F4F51E" w14:textId="77777777" w:rsidR="00C94C1E" w:rsidRDefault="00C94C1E" w:rsidP="00C94C1E">
      <w:pPr>
        <w:pStyle w:val="M6"/>
      </w:pPr>
      <w:r>
        <w:t>Vu l’article R. 2122-10 du code général des collectivités territoriales, conférant au maire le pouvoir de déléguer, sous sa responsabilité et son contrôle, à un ou plusieurs fonctionnaires titulaires de la commune tout ou partie des fonctions qu’il exerce en tant qu’officier de l’état civil, sauf celles prévues à l’article 75 du code civil,</w:t>
      </w:r>
    </w:p>
    <w:p w14:paraId="476C7E61" w14:textId="77777777" w:rsidR="00C94C1E" w:rsidRDefault="00C94C1E" w:rsidP="00C94C1E">
      <w:pPr>
        <w:pStyle w:val="M6"/>
      </w:pPr>
    </w:p>
    <w:p w14:paraId="28391A18" w14:textId="77777777" w:rsidR="00C94C1E" w:rsidRPr="00C94C1E" w:rsidRDefault="00C94C1E" w:rsidP="00C94C1E">
      <w:pPr>
        <w:pStyle w:val="M6"/>
        <w:rPr>
          <w:b/>
        </w:rPr>
      </w:pPr>
      <w:r w:rsidRPr="00C94C1E">
        <w:rPr>
          <w:b/>
        </w:rPr>
        <w:t>ARRÊTE :</w:t>
      </w:r>
    </w:p>
    <w:p w14:paraId="31AACFCE" w14:textId="77777777" w:rsidR="00C94C1E" w:rsidRDefault="00C94C1E" w:rsidP="00C94C1E">
      <w:pPr>
        <w:pStyle w:val="M6"/>
      </w:pPr>
    </w:p>
    <w:p w14:paraId="00F2D773" w14:textId="77777777" w:rsidR="00C94C1E" w:rsidRDefault="00C94C1E" w:rsidP="00C94C1E">
      <w:pPr>
        <w:pStyle w:val="M6"/>
      </w:pPr>
      <w:r w:rsidRPr="00C94C1E">
        <w:rPr>
          <w:b/>
        </w:rPr>
        <w:t>Article 1</w:t>
      </w:r>
      <w:r w:rsidRPr="009933D0">
        <w:rPr>
          <w:b/>
          <w:vertAlign w:val="superscript"/>
        </w:rPr>
        <w:t>er</w:t>
      </w:r>
      <w:r w:rsidRPr="00C94C1E">
        <w:rPr>
          <w:b/>
        </w:rPr>
        <w:t>. -</w:t>
      </w:r>
      <w:r>
        <w:t xml:space="preserve">  M. (</w:t>
      </w:r>
      <w:r w:rsidRPr="009933D0">
        <w:rPr>
          <w:i/>
        </w:rPr>
        <w:t>ou</w:t>
      </w:r>
      <w:r>
        <w:t xml:space="preserve"> Mme) </w:t>
      </w:r>
      <w:proofErr w:type="gramStart"/>
      <w:r>
        <w:t>.......... ,</w:t>
      </w:r>
      <w:proofErr w:type="gramEnd"/>
      <w:r>
        <w:t xml:space="preserve"> fonctionnaire titulaire exerçant l’emploi permanent de .......... (</w:t>
      </w:r>
      <w:proofErr w:type="gramStart"/>
      <w:r w:rsidRPr="009933D0">
        <w:rPr>
          <w:i/>
        </w:rPr>
        <w:t>préciser</w:t>
      </w:r>
      <w:proofErr w:type="gramEnd"/>
      <w:r>
        <w:t>), est délégué(</w:t>
      </w:r>
      <w:r w:rsidRPr="009933D0">
        <w:rPr>
          <w:i/>
        </w:rPr>
        <w:t>e</w:t>
      </w:r>
      <w:r>
        <w:t>), sous notre surveillance et notre responsabilité, dans les fonctions d’officier de l’état civil (sauf celles relatives à la célébration du mariage).</w:t>
      </w:r>
    </w:p>
    <w:p w14:paraId="7F40006F" w14:textId="77777777" w:rsidR="00C94C1E" w:rsidRDefault="00C94C1E" w:rsidP="00C94C1E">
      <w:pPr>
        <w:pStyle w:val="M6"/>
      </w:pPr>
    </w:p>
    <w:p w14:paraId="555DA23A" w14:textId="77777777" w:rsidR="00C94C1E" w:rsidRDefault="00C94C1E" w:rsidP="00C94C1E">
      <w:pPr>
        <w:pStyle w:val="M6"/>
      </w:pPr>
      <w:r>
        <w:t>M. (</w:t>
      </w:r>
      <w:r w:rsidRPr="009933D0">
        <w:rPr>
          <w:i/>
        </w:rPr>
        <w:t>ou</w:t>
      </w:r>
      <w:r>
        <w:t xml:space="preserve"> Mme) .......... </w:t>
      </w:r>
      <w:proofErr w:type="gramStart"/>
      <w:r>
        <w:t>peut</w:t>
      </w:r>
      <w:proofErr w:type="gramEnd"/>
      <w:r>
        <w:t xml:space="preserve"> valablement délivrer toutes copies, et extraits, quelle que soit la nature des actes.</w:t>
      </w:r>
    </w:p>
    <w:p w14:paraId="042572DA" w14:textId="77777777" w:rsidR="00C94C1E" w:rsidRDefault="00C94C1E" w:rsidP="00C94C1E">
      <w:pPr>
        <w:pStyle w:val="M6"/>
      </w:pPr>
    </w:p>
    <w:p w14:paraId="2BB3B843" w14:textId="77777777" w:rsidR="00C94C1E" w:rsidRDefault="00C94C1E" w:rsidP="00C94C1E">
      <w:pPr>
        <w:pStyle w:val="M6"/>
      </w:pPr>
      <w:r>
        <w:t>M. (</w:t>
      </w:r>
      <w:r w:rsidRPr="009933D0">
        <w:rPr>
          <w:i/>
        </w:rPr>
        <w:t>ou</w:t>
      </w:r>
      <w:r>
        <w:t xml:space="preserve"> Mme) .......... </w:t>
      </w:r>
      <w:proofErr w:type="gramStart"/>
      <w:r>
        <w:t>peut</w:t>
      </w:r>
      <w:proofErr w:type="gramEnd"/>
      <w:r>
        <w:t xml:space="preserve"> également mettre en œuvre la procédure de vérification sécurisée des données déclarées par les administrés en matière d’état civil prévue par les dispositions du chapitre II du titre II du décret n° 2017-890 du 6 mai 2017.</w:t>
      </w:r>
    </w:p>
    <w:p w14:paraId="28B0BC7B" w14:textId="77777777" w:rsidR="00C94C1E" w:rsidRDefault="00C94C1E" w:rsidP="00C94C1E">
      <w:pPr>
        <w:pStyle w:val="M6"/>
      </w:pPr>
    </w:p>
    <w:p w14:paraId="1F3B81DE" w14:textId="77777777" w:rsidR="00C94C1E" w:rsidRDefault="00C94C1E" w:rsidP="00C94C1E">
      <w:pPr>
        <w:pStyle w:val="M6"/>
      </w:pPr>
      <w:r w:rsidRPr="00C94C1E">
        <w:rPr>
          <w:b/>
        </w:rPr>
        <w:t>Article 2. -</w:t>
      </w:r>
      <w:r>
        <w:t xml:space="preserve"> Dans le champ de sa délégation, M (</w:t>
      </w:r>
      <w:r w:rsidRPr="009933D0">
        <w:rPr>
          <w:i/>
        </w:rPr>
        <w:t>ou</w:t>
      </w:r>
      <w:r>
        <w:t xml:space="preserve"> Mme) .......... </w:t>
      </w:r>
      <w:proofErr w:type="gramStart"/>
      <w:r>
        <w:t>assumera</w:t>
      </w:r>
      <w:proofErr w:type="gramEnd"/>
      <w:r>
        <w:t xml:space="preserve"> les fonctions suivantes</w:t>
      </w:r>
      <w:r w:rsidR="009933D0">
        <w:t> </w:t>
      </w:r>
      <w:r>
        <w:t>:</w:t>
      </w:r>
      <w:r w:rsidR="009933D0">
        <w:t> </w:t>
      </w:r>
      <w:r>
        <w:t>..........</w:t>
      </w:r>
      <w:r w:rsidR="009933D0">
        <w:t> </w:t>
      </w:r>
      <w:r>
        <w:t>(</w:t>
      </w:r>
      <w:proofErr w:type="gramStart"/>
      <w:r w:rsidRPr="009933D0">
        <w:rPr>
          <w:i/>
        </w:rPr>
        <w:t>définir</w:t>
      </w:r>
      <w:proofErr w:type="gramEnd"/>
      <w:r w:rsidRPr="009933D0">
        <w:rPr>
          <w:i/>
        </w:rPr>
        <w:t xml:space="preserve"> avec une grande précision chaque fonction et chaque tâche dévolues au fonctionnaire titulaire</w:t>
      </w:r>
      <w:r>
        <w:t>).</w:t>
      </w:r>
    </w:p>
    <w:p w14:paraId="48F1EA8E" w14:textId="77777777" w:rsidR="00C94C1E" w:rsidRDefault="00C94C1E" w:rsidP="00C94C1E">
      <w:pPr>
        <w:pStyle w:val="M6"/>
      </w:pPr>
    </w:p>
    <w:p w14:paraId="03C01950" w14:textId="77777777" w:rsidR="00C94C1E" w:rsidRPr="00C94C1E" w:rsidRDefault="00C94C1E" w:rsidP="00C94C1E">
      <w:pPr>
        <w:pStyle w:val="M6"/>
        <w:rPr>
          <w:b/>
          <w:i/>
          <w:u w:val="single"/>
        </w:rPr>
      </w:pPr>
      <w:r w:rsidRPr="00C94C1E">
        <w:rPr>
          <w:b/>
          <w:i/>
          <w:u w:val="single"/>
        </w:rPr>
        <w:t>À titre d’exemples</w:t>
      </w:r>
      <w:r w:rsidRPr="009933D0">
        <w:rPr>
          <w:b/>
          <w:i/>
        </w:rPr>
        <w:t xml:space="preserve"> :</w:t>
      </w:r>
    </w:p>
    <w:p w14:paraId="7B97CFBA" w14:textId="77777777" w:rsidR="00C94C1E" w:rsidRDefault="00C94C1E" w:rsidP="00C94C1E">
      <w:pPr>
        <w:pStyle w:val="M6"/>
      </w:pPr>
    </w:p>
    <w:p w14:paraId="0A08FF38" w14:textId="77777777" w:rsidR="00C94C1E" w:rsidRDefault="00C94C1E" w:rsidP="00C94C1E">
      <w:pPr>
        <w:pStyle w:val="M6"/>
      </w:pPr>
      <w:r>
        <w:t>- l’enregistrement, la modification et la dissolution du PACS ;</w:t>
      </w:r>
    </w:p>
    <w:p w14:paraId="1633C982" w14:textId="77777777" w:rsidR="00C94C1E" w:rsidRDefault="00C94C1E" w:rsidP="00C94C1E">
      <w:pPr>
        <w:pStyle w:val="M6"/>
      </w:pPr>
    </w:p>
    <w:p w14:paraId="5BC6429D" w14:textId="77777777" w:rsidR="00C94C1E" w:rsidRDefault="00C94C1E" w:rsidP="00C94C1E">
      <w:pPr>
        <w:pStyle w:val="M6"/>
      </w:pPr>
      <w:r>
        <w:t>- le changement de prénom ;</w:t>
      </w:r>
    </w:p>
    <w:p w14:paraId="5FF65853" w14:textId="77777777" w:rsidR="00C94C1E" w:rsidRDefault="00C94C1E" w:rsidP="00C94C1E">
      <w:pPr>
        <w:pStyle w:val="M6"/>
      </w:pPr>
    </w:p>
    <w:p w14:paraId="08A75973" w14:textId="77777777" w:rsidR="00C94C1E" w:rsidRDefault="00C94C1E" w:rsidP="00C94C1E">
      <w:pPr>
        <w:pStyle w:val="M6"/>
      </w:pPr>
      <w:r>
        <w:t>- la rectification de certaines erreurs et omissions purement matérielles entachant les actes de l’état civil ;</w:t>
      </w:r>
    </w:p>
    <w:p w14:paraId="171F3678" w14:textId="77777777" w:rsidR="00C94C1E" w:rsidRDefault="00C94C1E" w:rsidP="00C94C1E">
      <w:pPr>
        <w:pStyle w:val="M6"/>
      </w:pPr>
    </w:p>
    <w:p w14:paraId="23795B15" w14:textId="77777777" w:rsidR="00C94C1E" w:rsidRDefault="00C94C1E" w:rsidP="00C94C1E">
      <w:pPr>
        <w:pStyle w:val="M6"/>
      </w:pPr>
      <w:r>
        <w:t>- réalisation de l’audition commune ou des entretiens séparés, préalables au mariage ou à sa transcription ;</w:t>
      </w:r>
    </w:p>
    <w:p w14:paraId="01A80508" w14:textId="77777777" w:rsidR="00C94C1E" w:rsidRDefault="00C94C1E" w:rsidP="00C94C1E">
      <w:pPr>
        <w:pStyle w:val="M6"/>
      </w:pPr>
    </w:p>
    <w:p w14:paraId="25D5B390" w14:textId="77777777" w:rsidR="00C94C1E" w:rsidRDefault="00C94C1E" w:rsidP="00C94C1E">
      <w:pPr>
        <w:pStyle w:val="M6"/>
      </w:pPr>
      <w:r>
        <w:t>- réception des déclarations de naissance, de décès, d’enfants sans vie, de reconnaissance d’enfants, de déclaration parentale conjointe de changement de nom de l'enfant, du consentement de l'enfant de plus de 13</w:t>
      </w:r>
      <w:r w:rsidR="009933D0">
        <w:t> </w:t>
      </w:r>
      <w:r>
        <w:t>ans à son changement de nom, du consentement d’un enfant majeur à la modification de son nom en cas de changement de filiation,</w:t>
      </w:r>
    </w:p>
    <w:p w14:paraId="125662E0" w14:textId="77777777" w:rsidR="00C94C1E" w:rsidRDefault="00C94C1E" w:rsidP="00C94C1E">
      <w:pPr>
        <w:pStyle w:val="M6"/>
      </w:pPr>
    </w:p>
    <w:p w14:paraId="171BD5E6" w14:textId="77777777" w:rsidR="00C94C1E" w:rsidRDefault="00C94C1E" w:rsidP="00C94C1E">
      <w:pPr>
        <w:pStyle w:val="M6"/>
      </w:pPr>
      <w:r>
        <w:t>- transcription et mention en marge de tous actes ou jugements sur les registres de l’état civil.</w:t>
      </w:r>
    </w:p>
    <w:p w14:paraId="21E9A253" w14:textId="77777777" w:rsidR="00C94C1E" w:rsidRDefault="00C94C1E" w:rsidP="00C94C1E">
      <w:pPr>
        <w:pStyle w:val="M6"/>
      </w:pPr>
    </w:p>
    <w:p w14:paraId="1B050A1B" w14:textId="77777777" w:rsidR="00C94C1E" w:rsidRDefault="00C94C1E" w:rsidP="00C94C1E">
      <w:pPr>
        <w:pStyle w:val="M6"/>
      </w:pPr>
      <w:r w:rsidRPr="00C94C1E">
        <w:rPr>
          <w:b/>
        </w:rPr>
        <w:t>Article 3. -</w:t>
      </w:r>
      <w:r>
        <w:t xml:space="preserve">  La signature par M. (</w:t>
      </w:r>
      <w:r w:rsidRPr="009933D0">
        <w:rPr>
          <w:i/>
        </w:rPr>
        <w:t>ou</w:t>
      </w:r>
      <w:r>
        <w:t xml:space="preserve"> Mme) .......... </w:t>
      </w:r>
      <w:proofErr w:type="gramStart"/>
      <w:r>
        <w:t>des</w:t>
      </w:r>
      <w:proofErr w:type="gramEnd"/>
      <w:r>
        <w:t xml:space="preserve"> pièces et actes relevant de la délégation définie aux articles précédents du présent arrêté devra être précédée de la formule indicative suivante : « par délégation du maire ».</w:t>
      </w:r>
    </w:p>
    <w:p w14:paraId="2B6175A1" w14:textId="77777777" w:rsidR="00C94C1E" w:rsidRDefault="00C94C1E" w:rsidP="00C94C1E">
      <w:pPr>
        <w:pStyle w:val="M6"/>
      </w:pPr>
    </w:p>
    <w:p w14:paraId="54EA6C14" w14:textId="77777777" w:rsidR="00C94C1E" w:rsidRDefault="00C94C1E" w:rsidP="00C94C1E">
      <w:pPr>
        <w:pStyle w:val="M6"/>
      </w:pPr>
      <w:r w:rsidRPr="00C94C1E">
        <w:rPr>
          <w:b/>
        </w:rPr>
        <w:t xml:space="preserve">Article 4. </w:t>
      </w:r>
      <w:proofErr w:type="gramStart"/>
      <w:r w:rsidRPr="00C94C1E">
        <w:rPr>
          <w:b/>
        </w:rPr>
        <w:t>-</w:t>
      </w:r>
      <w:r>
        <w:t xml:space="preserve">  (</w:t>
      </w:r>
      <w:proofErr w:type="gramEnd"/>
      <w:r w:rsidRPr="009933D0">
        <w:rPr>
          <w:i/>
        </w:rPr>
        <w:t>Exécution</w:t>
      </w:r>
      <w:r>
        <w:t>)</w:t>
      </w:r>
    </w:p>
    <w:p w14:paraId="40412181" w14:textId="77777777" w:rsidR="00C94C1E" w:rsidRDefault="00C94C1E" w:rsidP="00C94C1E">
      <w:pPr>
        <w:pStyle w:val="M6"/>
      </w:pPr>
    </w:p>
    <w:p w14:paraId="1DAF391E" w14:textId="77777777" w:rsidR="00C94C1E" w:rsidRDefault="00C94C1E" w:rsidP="00C94C1E">
      <w:pPr>
        <w:pStyle w:val="M6"/>
      </w:pPr>
      <w:r w:rsidRPr="00C94C1E">
        <w:rPr>
          <w:b/>
        </w:rPr>
        <w:t>Article 5. -</w:t>
      </w:r>
      <w:r>
        <w:t xml:space="preserve">  Le présent arrêté sera notifié à l’intéressé(</w:t>
      </w:r>
      <w:r w:rsidRPr="009933D0">
        <w:rPr>
          <w:i/>
        </w:rPr>
        <w:t>e</w:t>
      </w:r>
      <w:r>
        <w:t xml:space="preserve">) et transmis à M. le </w:t>
      </w:r>
      <w:proofErr w:type="gramStart"/>
      <w:r>
        <w:t>Préfet</w:t>
      </w:r>
      <w:proofErr w:type="gramEnd"/>
      <w:r>
        <w:t xml:space="preserve"> (</w:t>
      </w:r>
      <w:r w:rsidRPr="009933D0">
        <w:rPr>
          <w:i/>
        </w:rPr>
        <w:t>ou</w:t>
      </w:r>
      <w:r>
        <w:t xml:space="preserve"> Sous-Préfet) et à M. le Procureur de la République.</w:t>
      </w:r>
    </w:p>
    <w:p w14:paraId="662EF2E9" w14:textId="77777777" w:rsidR="00C94C1E" w:rsidRDefault="00C94C1E" w:rsidP="00C94C1E">
      <w:pPr>
        <w:pStyle w:val="M6"/>
      </w:pPr>
    </w:p>
    <w:p w14:paraId="3229CBA2" w14:textId="77777777" w:rsidR="00C94C1E" w:rsidRDefault="00C94C1E" w:rsidP="00C94C1E">
      <w:pPr>
        <w:pStyle w:val="M6"/>
      </w:pPr>
      <w:r w:rsidRPr="00C94C1E">
        <w:rPr>
          <w:b/>
        </w:rPr>
        <w:t>Article 6. -</w:t>
      </w:r>
      <w:r>
        <w:t xml:space="preserve">  Le présent arrêté peut faire l’objet d’un recours pour excès de pouvoir devant le tribunal administratif de .......... </w:t>
      </w:r>
      <w:proofErr w:type="gramStart"/>
      <w:r>
        <w:t>dans</w:t>
      </w:r>
      <w:proofErr w:type="gramEnd"/>
      <w:r>
        <w:t xml:space="preserve"> un délai de deux mois à compter de sa notification.</w:t>
      </w:r>
    </w:p>
    <w:p w14:paraId="0875CA6A" w14:textId="77777777" w:rsidR="00C94C1E" w:rsidRDefault="00C94C1E" w:rsidP="00C94C1E">
      <w:pPr>
        <w:pStyle w:val="M6"/>
      </w:pPr>
    </w:p>
    <w:p w14:paraId="29E2FFB4" w14:textId="77777777" w:rsidR="00C94C1E" w:rsidRDefault="00C94C1E" w:rsidP="00C94C1E">
      <w:pPr>
        <w:pStyle w:val="M6"/>
      </w:pPr>
      <w:r>
        <w:t xml:space="preserve">Fait à </w:t>
      </w:r>
      <w:proofErr w:type="gramStart"/>
      <w:r>
        <w:t>.......... ,</w:t>
      </w:r>
      <w:proofErr w:type="gramEnd"/>
      <w:r>
        <w:t xml:space="preserve"> le .......... </w:t>
      </w:r>
    </w:p>
    <w:p w14:paraId="047862E7" w14:textId="77777777" w:rsidR="00C94C1E" w:rsidRDefault="00C94C1E" w:rsidP="00C94C1E">
      <w:pPr>
        <w:pStyle w:val="M6"/>
      </w:pPr>
    </w:p>
    <w:p w14:paraId="1976E879" w14:textId="77777777" w:rsidR="00C94C1E" w:rsidRDefault="00C94C1E" w:rsidP="00C94C1E">
      <w:pPr>
        <w:pStyle w:val="M6"/>
      </w:pPr>
      <w:r>
        <w:t>Le maire</w:t>
      </w:r>
    </w:p>
    <w:p w14:paraId="01C13869" w14:textId="77777777" w:rsidR="00C94C1E" w:rsidRDefault="00C94C1E" w:rsidP="00C94C1E">
      <w:pPr>
        <w:pStyle w:val="M6"/>
      </w:pPr>
    </w:p>
    <w:p w14:paraId="6C9DCE70" w14:textId="77777777" w:rsidR="008F0B01" w:rsidRPr="003F58F8" w:rsidRDefault="00C94C1E" w:rsidP="00C94C1E">
      <w:pPr>
        <w:pStyle w:val="M6"/>
      </w:pPr>
      <w:r>
        <w:t>(</w:t>
      </w:r>
      <w:r w:rsidRPr="00C94C1E">
        <w:rPr>
          <w:i/>
        </w:rPr>
        <w:t>Signature</w:t>
      </w:r>
      <w:r>
        <w:t>)</w:t>
      </w:r>
    </w:p>
    <w:sectPr w:rsidR="008F0B01" w:rsidRPr="003F58F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B46CF" w14:textId="77777777" w:rsidR="00B95753" w:rsidRDefault="00B95753">
      <w:r>
        <w:separator/>
      </w:r>
    </w:p>
  </w:endnote>
  <w:endnote w:type="continuationSeparator" w:id="0">
    <w:p w14:paraId="0ECC462B" w14:textId="77777777" w:rsidR="00B95753" w:rsidRDefault="00B9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Gras">
    <w:altName w:val="Times"/>
    <w:panose1 w:val="00000000000000000000"/>
    <w:charset w:val="00"/>
    <w:family w:val="swiss"/>
    <w:notTrueType/>
    <w:pitch w:val="variable"/>
    <w:sig w:usb0="00000003" w:usb1="00000000" w:usb2="00000000" w:usb3="00000000" w:csb0="00000001" w:csb1="00000000"/>
  </w:font>
  <w:font w:name="Helvetica">
    <w:altName w:val="Arial"/>
    <w:panose1 w:val="020B0604020202020204"/>
    <w:charset w:val="00"/>
    <w:family w:val="swiss"/>
    <w:pitch w:val="variable"/>
    <w:sig w:usb0="E0002EFF" w:usb1="C000785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9EE8" w14:textId="77777777" w:rsidR="00541C8C" w:rsidRDefault="00541C8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13" w:type="dxa"/>
      <w:tblLayout w:type="fixed"/>
      <w:tblCellMar>
        <w:left w:w="70" w:type="dxa"/>
        <w:right w:w="70" w:type="dxa"/>
      </w:tblCellMar>
      <w:tblLook w:val="0000" w:firstRow="0" w:lastRow="0" w:firstColumn="0" w:lastColumn="0" w:noHBand="0" w:noVBand="0"/>
    </w:tblPr>
    <w:tblGrid>
      <w:gridCol w:w="2509"/>
    </w:tblGrid>
    <w:tr w:rsidR="00942D46" w14:paraId="4DE34DF3" w14:textId="77777777">
      <w:tblPrEx>
        <w:tblCellMar>
          <w:top w:w="0" w:type="dxa"/>
          <w:bottom w:w="0" w:type="dxa"/>
        </w:tblCellMar>
      </w:tblPrEx>
      <w:tc>
        <w:tcPr>
          <w:tcW w:w="2509" w:type="dxa"/>
          <w:tcBorders>
            <w:top w:val="nil"/>
            <w:left w:val="nil"/>
            <w:bottom w:val="nil"/>
            <w:right w:val="nil"/>
          </w:tcBorders>
        </w:tcPr>
        <w:p w14:paraId="4EF5FC77" w14:textId="77777777" w:rsidR="00942D46" w:rsidRDefault="00942D46" w:rsidP="00191B0B">
          <w:pPr>
            <w:pStyle w:val="L1"/>
            <w:rPr>
              <w:sz w:val="14"/>
              <w:szCs w:val="14"/>
            </w:rPr>
          </w:pPr>
        </w:p>
      </w:tc>
    </w:tr>
  </w:tbl>
  <w:p w14:paraId="2432529F" w14:textId="1570EEA3" w:rsidR="00560E2F" w:rsidRPr="00942D46" w:rsidRDefault="00942D46" w:rsidP="00942D46">
    <w:pPr>
      <w:pStyle w:val="Pieddepage"/>
    </w:pPr>
    <w:r w:rsidRPr="004E4D25">
      <w:rPr>
        <w:rFonts w:ascii="Arial" w:hAnsi="Arial" w:cs="Arial"/>
        <w:sz w:val="14"/>
        <w:szCs w:val="14"/>
      </w:rPr>
      <w:t xml:space="preserve">Donné à titre purement indicatif, ce modèle est destiné à faciliter l'élaboration d'actes officiels.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C8F2" w14:textId="77777777" w:rsidR="00541C8C" w:rsidRDefault="00541C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4145" w14:textId="77777777" w:rsidR="00B95753" w:rsidRDefault="00B95753">
      <w:r>
        <w:separator/>
      </w:r>
    </w:p>
  </w:footnote>
  <w:footnote w:type="continuationSeparator" w:id="0">
    <w:p w14:paraId="66148B54" w14:textId="77777777" w:rsidR="00B95753" w:rsidRDefault="00B95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CC82" w14:textId="77777777" w:rsidR="00541C8C" w:rsidRDefault="00541C8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2445" w14:textId="77777777" w:rsidR="00541C8C" w:rsidRDefault="00541C8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1348" w14:textId="77777777" w:rsidR="00541C8C" w:rsidRDefault="00541C8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68"/>
    <w:rsid w:val="0001218E"/>
    <w:rsid w:val="00191B0B"/>
    <w:rsid w:val="001E11CB"/>
    <w:rsid w:val="00244D3A"/>
    <w:rsid w:val="0026678B"/>
    <w:rsid w:val="002E4FD7"/>
    <w:rsid w:val="002E5291"/>
    <w:rsid w:val="003170BE"/>
    <w:rsid w:val="00341049"/>
    <w:rsid w:val="003F58F8"/>
    <w:rsid w:val="004A5125"/>
    <w:rsid w:val="004E4D25"/>
    <w:rsid w:val="0050321F"/>
    <w:rsid w:val="00531D8E"/>
    <w:rsid w:val="00541C8C"/>
    <w:rsid w:val="00560E2F"/>
    <w:rsid w:val="00606AE6"/>
    <w:rsid w:val="006B1D72"/>
    <w:rsid w:val="006E3C81"/>
    <w:rsid w:val="007E3B66"/>
    <w:rsid w:val="00841F73"/>
    <w:rsid w:val="00844B41"/>
    <w:rsid w:val="00894944"/>
    <w:rsid w:val="008F0B01"/>
    <w:rsid w:val="008F430B"/>
    <w:rsid w:val="008F5D5E"/>
    <w:rsid w:val="00902DFB"/>
    <w:rsid w:val="00911A37"/>
    <w:rsid w:val="00942D46"/>
    <w:rsid w:val="00946955"/>
    <w:rsid w:val="00957BDA"/>
    <w:rsid w:val="009933D0"/>
    <w:rsid w:val="009D03F0"/>
    <w:rsid w:val="00A70E95"/>
    <w:rsid w:val="00B33234"/>
    <w:rsid w:val="00B628C9"/>
    <w:rsid w:val="00B63412"/>
    <w:rsid w:val="00B800C8"/>
    <w:rsid w:val="00B95753"/>
    <w:rsid w:val="00C10494"/>
    <w:rsid w:val="00C94C1E"/>
    <w:rsid w:val="00D100A6"/>
    <w:rsid w:val="00DD13B6"/>
    <w:rsid w:val="00DE3807"/>
    <w:rsid w:val="00DE6CAF"/>
    <w:rsid w:val="00E55403"/>
    <w:rsid w:val="00E82B1E"/>
    <w:rsid w:val="00F026EB"/>
    <w:rsid w:val="00F14D13"/>
    <w:rsid w:val="00FA4168"/>
    <w:rsid w:val="00FA57D7"/>
    <w:rsid w:val="00FF54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500B917"/>
  <w14:defaultImageDpi w14:val="0"/>
  <w15:docId w15:val="{ABFDE6DB-2BE4-4CA6-9D42-0A5C3682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Titre3">
    <w:name w:val="heading 3"/>
    <w:basedOn w:val="Normal"/>
    <w:next w:val="Normal"/>
    <w:link w:val="Titre3Car"/>
    <w:uiPriority w:val="99"/>
    <w:qFormat/>
    <w:pPr>
      <w:keepNext/>
      <w:spacing w:before="240" w:after="60"/>
      <w:outlineLvl w:val="2"/>
    </w:pPr>
    <w:rPr>
      <w:rFonts w:ascii="Arial" w:hAnsi="Arial" w:cs="Arial"/>
      <w:b/>
      <w:bCs/>
      <w:sz w:val="26"/>
      <w:szCs w:val="26"/>
    </w:rPr>
  </w:style>
  <w:style w:type="character" w:default="1" w:styleId="Policepardfaut">
    <w:name w:val="Default Paragraph Font"/>
    <w:uiPriority w:val="99"/>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paragraph" w:customStyle="1" w:styleId="M4">
    <w:name w:val="M4"/>
    <w:basedOn w:val="Normal"/>
    <w:uiPriority w:val="99"/>
    <w:pPr>
      <w:widowControl w:val="0"/>
      <w:spacing w:before="120"/>
      <w:ind w:left="113" w:right="57"/>
    </w:pPr>
    <w:rPr>
      <w:rFonts w:ascii="Arial" w:hAnsi="Arial" w:cs="Arial"/>
      <w:b/>
      <w:bCs/>
      <w:color w:val="000080"/>
      <w:sz w:val="22"/>
      <w:szCs w:val="22"/>
    </w:rPr>
  </w:style>
  <w:style w:type="paragraph" w:customStyle="1" w:styleId="M10">
    <w:name w:val="M10"/>
    <w:basedOn w:val="Normal"/>
    <w:uiPriority w:val="99"/>
    <w:pPr>
      <w:widowControl w:val="0"/>
      <w:spacing w:before="40"/>
      <w:ind w:left="113" w:right="57"/>
    </w:pPr>
    <w:rPr>
      <w:rFonts w:ascii="Arial" w:hAnsi="Arial" w:cs="Arial"/>
      <w:b/>
      <w:bCs/>
      <w:color w:val="800000"/>
      <w:sz w:val="18"/>
      <w:szCs w:val="18"/>
    </w:rPr>
  </w:style>
  <w:style w:type="paragraph" w:customStyle="1" w:styleId="M6">
    <w:name w:val="M6"/>
    <w:basedOn w:val="Normal"/>
    <w:uiPriority w:val="99"/>
    <w:pPr>
      <w:widowControl w:val="0"/>
      <w:spacing w:before="20"/>
      <w:ind w:left="113" w:right="57" w:firstLine="113"/>
      <w:jc w:val="both"/>
    </w:pPr>
    <w:rPr>
      <w:rFonts w:ascii="Arial" w:hAnsi="Arial" w:cs="Arial"/>
      <w:sz w:val="18"/>
      <w:szCs w:val="1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rPr>
  </w:style>
  <w:style w:type="paragraph" w:customStyle="1" w:styleId="L1">
    <w:name w:val="L1"/>
    <w:basedOn w:val="Normal"/>
    <w:uiPriority w:val="99"/>
    <w:pPr>
      <w:pBdr>
        <w:top w:val="single" w:sz="6" w:space="1" w:color="auto"/>
      </w:pBdr>
      <w:autoSpaceDE w:val="0"/>
      <w:autoSpaceDN w:val="0"/>
      <w:spacing w:line="20" w:lineRule="exact"/>
      <w:ind w:left="-57" w:right="-57"/>
      <w:jc w:val="center"/>
    </w:pPr>
    <w:rPr>
      <w:rFonts w:ascii="Arial" w:hAnsi="Arial" w:cs="Arial"/>
      <w:sz w:val="18"/>
      <w:szCs w:val="18"/>
    </w:rPr>
  </w:style>
  <w:style w:type="paragraph" w:styleId="Corpsdetexte">
    <w:name w:val="Body Text"/>
    <w:basedOn w:val="Normal"/>
    <w:link w:val="CorpsdetexteCar"/>
    <w:uiPriority w:val="99"/>
    <w:pPr>
      <w:jc w:val="both"/>
    </w:pPr>
    <w:rPr>
      <w:rFonts w:ascii="Arial" w:hAnsi="Arial" w:cs="Arial"/>
      <w:sz w:val="48"/>
      <w:szCs w:val="48"/>
    </w:rPr>
  </w:style>
  <w:style w:type="character" w:customStyle="1" w:styleId="CorpsdetexteCar">
    <w:name w:val="Corps de texte Car"/>
    <w:basedOn w:val="Policepardfaut"/>
    <w:link w:val="Corpsdetexte"/>
    <w:uiPriority w:val="99"/>
    <w:semiHidden/>
    <w:locked/>
    <w:rPr>
      <w:rFonts w:cs="Times New Roman"/>
      <w:sz w:val="24"/>
      <w:szCs w:val="24"/>
    </w:rPr>
  </w:style>
  <w:style w:type="paragraph" w:customStyle="1" w:styleId="Rubriq">
    <w:name w:val="Rubriq"/>
    <w:basedOn w:val="Corpsdetexte"/>
    <w:uiPriority w:val="99"/>
    <w:pPr>
      <w:autoSpaceDE w:val="0"/>
      <w:autoSpaceDN w:val="0"/>
      <w:spacing w:after="120"/>
      <w:ind w:right="57"/>
      <w:jc w:val="left"/>
    </w:pPr>
    <w:rPr>
      <w:vanish/>
      <w:color w:val="FF00FF"/>
      <w:sz w:val="28"/>
      <w:szCs w:val="28"/>
    </w:rPr>
  </w:style>
  <w:style w:type="paragraph" w:customStyle="1" w:styleId="Rubriqsuite">
    <w:name w:val="Rubriq (suite)"/>
    <w:basedOn w:val="Rubriq"/>
    <w:next w:val="Normal"/>
    <w:uiPriority w:val="99"/>
  </w:style>
  <w:style w:type="character" w:customStyle="1" w:styleId="PointS">
    <w:name w:val="PointS"/>
    <w:basedOn w:val="Policepardfaut"/>
    <w:uiPriority w:val="99"/>
    <w:rPr>
      <w:rFonts w:cs="Times New Roman"/>
      <w:sz w:val="16"/>
      <w:szCs w:val="16"/>
    </w:rPr>
  </w:style>
  <w:style w:type="paragraph" w:customStyle="1" w:styleId="M3">
    <w:name w:val="M3"/>
    <w:basedOn w:val="Titre3"/>
    <w:next w:val="Normal"/>
    <w:uiPriority w:val="99"/>
    <w:pPr>
      <w:suppressAutoHyphens/>
      <w:spacing w:after="120"/>
      <w:jc w:val="center"/>
    </w:pPr>
    <w:rPr>
      <w:rFonts w:ascii="Arial Gras" w:hAnsi="Arial Gras" w:cs="Arial Gras"/>
      <w:color w:val="333399"/>
      <w:sz w:val="24"/>
      <w:szCs w:val="24"/>
    </w:rPr>
  </w:style>
  <w:style w:type="paragraph" w:customStyle="1" w:styleId="Tbl">
    <w:name w:val="Tbl"/>
    <w:basedOn w:val="Normal"/>
    <w:uiPriority w:val="99"/>
    <w:pPr>
      <w:spacing w:before="40" w:after="40" w:line="206" w:lineRule="exact"/>
    </w:pPr>
    <w:rPr>
      <w:spacing w:val="4"/>
      <w:w w:val="105"/>
      <w:sz w:val="22"/>
      <w:szCs w:val="22"/>
    </w:rPr>
  </w:style>
  <w:style w:type="paragraph" w:customStyle="1" w:styleId="Tblcatgorie">
    <w:name w:val="Tbl (catégorie)"/>
    <w:basedOn w:val="Tbl"/>
    <w:uiPriority w:val="99"/>
    <w:pPr>
      <w:spacing w:before="240" w:after="120"/>
      <w:ind w:left="142"/>
    </w:pPr>
    <w:rPr>
      <w:i/>
      <w:iCs/>
    </w:rPr>
  </w:style>
  <w:style w:type="paragraph" w:customStyle="1" w:styleId="Tblen-tteliste2">
    <w:name w:val="Tbl (en-tête liste 2)"/>
    <w:basedOn w:val="Tbl"/>
    <w:uiPriority w:val="99"/>
    <w:pPr>
      <w:spacing w:after="60"/>
      <w:ind w:left="170"/>
    </w:pPr>
  </w:style>
  <w:style w:type="paragraph" w:customStyle="1" w:styleId="Tblen-tteliste">
    <w:name w:val="Tbl (en-tête liste)"/>
    <w:basedOn w:val="Tbl"/>
    <w:uiPriority w:val="99"/>
    <w:pPr>
      <w:ind w:left="113" w:hanging="113"/>
    </w:pPr>
    <w:rPr>
      <w:b/>
      <w:bCs/>
      <w:sz w:val="20"/>
      <w:szCs w:val="20"/>
    </w:rPr>
  </w:style>
  <w:style w:type="paragraph" w:customStyle="1" w:styleId="Tblquation">
    <w:name w:val="Tbl (équation)"/>
    <w:basedOn w:val="Tbl"/>
    <w:uiPriority w:val="99"/>
    <w:pPr>
      <w:spacing w:before="80"/>
      <w:jc w:val="right"/>
    </w:pPr>
  </w:style>
  <w:style w:type="paragraph" w:customStyle="1" w:styleId="Tblfraction">
    <w:name w:val="Tbl (fraction)"/>
    <w:basedOn w:val="Tbl"/>
    <w:uiPriority w:val="99"/>
    <w:pPr>
      <w:spacing w:before="0"/>
      <w:jc w:val="center"/>
    </w:pPr>
  </w:style>
  <w:style w:type="paragraph" w:customStyle="1" w:styleId="Tblinterligne">
    <w:name w:val="Tbl (interligne)"/>
    <w:basedOn w:val="Tbl"/>
    <w:uiPriority w:val="99"/>
    <w:pPr>
      <w:spacing w:before="0" w:line="120" w:lineRule="exact"/>
    </w:pPr>
  </w:style>
  <w:style w:type="paragraph" w:customStyle="1" w:styleId="Tblliste1">
    <w:name w:val="Tbl (liste 1)"/>
    <w:basedOn w:val="Tbl"/>
    <w:uiPriority w:val="99"/>
    <w:pPr>
      <w:spacing w:before="0"/>
      <w:ind w:left="283" w:hanging="113"/>
    </w:pPr>
  </w:style>
  <w:style w:type="paragraph" w:customStyle="1" w:styleId="Tblliste2">
    <w:name w:val="Tbl (liste 2)"/>
    <w:basedOn w:val="Tbl"/>
    <w:uiPriority w:val="99"/>
    <w:pPr>
      <w:spacing w:before="0" w:after="60"/>
      <w:ind w:left="284"/>
    </w:pPr>
  </w:style>
  <w:style w:type="paragraph" w:customStyle="1" w:styleId="Tblliste3">
    <w:name w:val="Tbl (liste 3)"/>
    <w:basedOn w:val="Tbl"/>
    <w:uiPriority w:val="99"/>
    <w:pPr>
      <w:spacing w:before="0" w:after="60"/>
      <w:ind w:left="454"/>
    </w:pPr>
    <w:rPr>
      <w:i/>
      <w:iCs/>
    </w:rPr>
  </w:style>
  <w:style w:type="paragraph" w:customStyle="1" w:styleId="Tblnombre">
    <w:name w:val="Tbl (nombre)"/>
    <w:basedOn w:val="Tbl"/>
    <w:uiPriority w:val="99"/>
    <w:pPr>
      <w:spacing w:before="0" w:after="60"/>
      <w:jc w:val="right"/>
    </w:pPr>
  </w:style>
  <w:style w:type="paragraph" w:customStyle="1" w:styleId="Tbltexte">
    <w:name w:val="Tbl (texte)"/>
    <w:basedOn w:val="Normal"/>
    <w:uiPriority w:val="99"/>
    <w:pPr>
      <w:overflowPunct w:val="0"/>
      <w:autoSpaceDE w:val="0"/>
      <w:autoSpaceDN w:val="0"/>
      <w:adjustRightInd w:val="0"/>
      <w:spacing w:after="60"/>
      <w:textAlignment w:val="baseline"/>
    </w:pPr>
    <w:rPr>
      <w:rFonts w:ascii="Arial" w:hAnsi="Arial" w:cs="Arial"/>
      <w:sz w:val="18"/>
      <w:szCs w:val="18"/>
    </w:rPr>
  </w:style>
  <w:style w:type="paragraph" w:customStyle="1" w:styleId="Tblpuce1">
    <w:name w:val="Tbl (puce 1)"/>
    <w:basedOn w:val="Tbltexte"/>
    <w:uiPriority w:val="99"/>
    <w:pPr>
      <w:tabs>
        <w:tab w:val="left" w:pos="312"/>
      </w:tabs>
      <w:ind w:left="312" w:hanging="312"/>
    </w:pPr>
  </w:style>
  <w:style w:type="paragraph" w:customStyle="1" w:styleId="TblTexteCentr">
    <w:name w:val="Tbl (Texte Centré)"/>
    <w:basedOn w:val="Tbltexte"/>
    <w:uiPriority w:val="99"/>
    <w:pPr>
      <w:jc w:val="center"/>
    </w:pPr>
  </w:style>
  <w:style w:type="paragraph" w:customStyle="1" w:styleId="Tbltextegras">
    <w:name w:val="Tbl (texte gras)"/>
    <w:basedOn w:val="Tbltexte"/>
    <w:uiPriority w:val="99"/>
    <w:rPr>
      <w:b/>
      <w:bCs/>
    </w:rPr>
  </w:style>
  <w:style w:type="paragraph" w:customStyle="1" w:styleId="Tbltexteretraitngatif">
    <w:name w:val="Tbl (texte retrait négatif)"/>
    <w:basedOn w:val="Tbltexte"/>
    <w:uiPriority w:val="99"/>
    <w:pPr>
      <w:ind w:left="113" w:hanging="113"/>
    </w:pPr>
  </w:style>
  <w:style w:type="paragraph" w:customStyle="1" w:styleId="Tbltextessfilet">
    <w:name w:val="Tbl (texte ss filet)"/>
    <w:basedOn w:val="Tbltexte"/>
    <w:uiPriority w:val="99"/>
    <w:pPr>
      <w:spacing w:before="80"/>
    </w:pPr>
  </w:style>
  <w:style w:type="paragraph" w:customStyle="1" w:styleId="Tbltextessfiletgras">
    <w:name w:val="Tbl (texte ss filet gras)"/>
    <w:basedOn w:val="Tbltextessfilet"/>
    <w:uiPriority w:val="99"/>
    <w:rPr>
      <w:b/>
      <w:bCs/>
    </w:rPr>
  </w:style>
  <w:style w:type="paragraph" w:customStyle="1" w:styleId="Tbltextesurfilet">
    <w:name w:val="Tbl (texte sur filet)"/>
    <w:basedOn w:val="Tbltexte"/>
    <w:uiPriority w:val="99"/>
    <w:pPr>
      <w:spacing w:after="80"/>
    </w:pPr>
  </w:style>
  <w:style w:type="paragraph" w:customStyle="1" w:styleId="TblTexte0">
    <w:name w:val="Tbl (Texte)"/>
    <w:basedOn w:val="Corpsdetexte"/>
    <w:uiPriority w:val="99"/>
    <w:pPr>
      <w:spacing w:before="40" w:after="40"/>
      <w:ind w:left="113" w:right="57"/>
      <w:jc w:val="left"/>
    </w:pPr>
    <w:rPr>
      <w:sz w:val="18"/>
      <w:szCs w:val="18"/>
    </w:rPr>
  </w:style>
  <w:style w:type="paragraph" w:customStyle="1" w:styleId="Tbltitrebleu">
    <w:name w:val="Tbl (titre bleu)"/>
    <w:basedOn w:val="Tbl"/>
    <w:uiPriority w:val="99"/>
    <w:pPr>
      <w:spacing w:before="120" w:after="80"/>
    </w:pPr>
    <w:rPr>
      <w:rFonts w:ascii="Arial" w:hAnsi="Arial" w:cs="Arial"/>
      <w:color w:val="0000FF"/>
      <w:sz w:val="21"/>
      <w:szCs w:val="21"/>
    </w:rPr>
  </w:style>
  <w:style w:type="paragraph" w:customStyle="1" w:styleId="Tbltitrenoir">
    <w:name w:val="Tbl (titre noir)"/>
    <w:basedOn w:val="Tbltitrebleu"/>
    <w:uiPriority w:val="99"/>
    <w:rPr>
      <w:color w:val="auto"/>
    </w:rPr>
  </w:style>
  <w:style w:type="paragraph" w:customStyle="1" w:styleId="Tbltitre">
    <w:name w:val="Tbl (titre)"/>
    <w:basedOn w:val="Normal"/>
    <w:uiPriority w:val="99"/>
    <w:pPr>
      <w:spacing w:before="120" w:after="80" w:line="206" w:lineRule="exact"/>
      <w:jc w:val="center"/>
    </w:pPr>
    <w:rPr>
      <w:rFonts w:ascii="Arial" w:hAnsi="Arial" w:cs="Arial"/>
      <w:color w:val="0000FF"/>
      <w:spacing w:val="4"/>
      <w:w w:val="105"/>
      <w:sz w:val="22"/>
      <w:szCs w:val="22"/>
    </w:rPr>
  </w:style>
  <w:style w:type="paragraph" w:customStyle="1" w:styleId="M1">
    <w:name w:val="M1"/>
    <w:basedOn w:val="Normal"/>
    <w:next w:val="Normal"/>
    <w:uiPriority w:val="99"/>
    <w:pPr>
      <w:widowControl w:val="0"/>
      <w:jc w:val="center"/>
    </w:pPr>
    <w:rPr>
      <w:rFonts w:ascii="Arial Gras" w:hAnsi="Arial Gras" w:cs="Arial Gras"/>
      <w:b/>
      <w:bCs/>
      <w:vanish/>
      <w:color w:val="FF9900"/>
      <w:sz w:val="28"/>
      <w:szCs w:val="28"/>
    </w:rPr>
  </w:style>
  <w:style w:type="paragraph" w:customStyle="1" w:styleId="M1suite">
    <w:name w:val="M1(suite)"/>
    <w:basedOn w:val="Normal"/>
    <w:uiPriority w:val="99"/>
    <w:pPr>
      <w:widowControl w:val="0"/>
      <w:jc w:val="center"/>
    </w:pPr>
    <w:rPr>
      <w:rFonts w:ascii="Arial Gras" w:hAnsi="Arial Gras" w:cs="Arial Gras"/>
      <w:b/>
      <w:bCs/>
      <w:vanish/>
      <w:color w:val="FF9900"/>
      <w:sz w:val="28"/>
      <w:szCs w:val="28"/>
    </w:rPr>
  </w:style>
  <w:style w:type="paragraph" w:customStyle="1" w:styleId="TblTexteSansfond">
    <w:name w:val="Tbl (Texte) Sans fond"/>
    <w:basedOn w:val="TblTexte0"/>
    <w:uiPriority w:val="99"/>
  </w:style>
  <w:style w:type="paragraph" w:customStyle="1" w:styleId="Tbltitrecentr">
    <w:name w:val="Tbl (titre centré)"/>
    <w:basedOn w:val="Normal"/>
    <w:uiPriority w:val="99"/>
    <w:pPr>
      <w:spacing w:before="120" w:after="60"/>
      <w:ind w:left="170" w:right="170"/>
      <w:jc w:val="center"/>
    </w:pPr>
    <w:rPr>
      <w:sz w:val="18"/>
      <w:szCs w:val="18"/>
    </w:rPr>
  </w:style>
  <w:style w:type="paragraph" w:customStyle="1" w:styleId="Tblsous-stitrecentr">
    <w:name w:val="Tbl (sous-stitre centré)"/>
    <w:basedOn w:val="Tbltitrecentr"/>
    <w:uiPriority w:val="99"/>
    <w:rPr>
      <w:rFonts w:ascii="Helvetica" w:hAnsi="Helvetica" w:cs="Helvetica"/>
      <w:sz w:val="16"/>
      <w:szCs w:val="16"/>
    </w:rPr>
  </w:style>
  <w:style w:type="paragraph" w:customStyle="1" w:styleId="Tblsous-titregauche">
    <w:name w:val="Tbl (sous-titre gauche)"/>
    <w:basedOn w:val="Normal"/>
    <w:uiPriority w:val="99"/>
    <w:pPr>
      <w:spacing w:before="120" w:after="60"/>
      <w:ind w:left="170" w:right="170"/>
    </w:pPr>
    <w:rPr>
      <w:rFonts w:ascii="Helvetica" w:hAnsi="Helvetica" w:cs="Helvetica"/>
      <w:sz w:val="16"/>
      <w:szCs w:val="16"/>
    </w:rPr>
  </w:style>
  <w:style w:type="paragraph" w:customStyle="1" w:styleId="Tbltextecentrvertical">
    <w:name w:val="Tbl (texte centré vertical)"/>
    <w:basedOn w:val="Tbltitrecentr"/>
    <w:uiPriority w:val="99"/>
  </w:style>
  <w:style w:type="paragraph" w:customStyle="1" w:styleId="Tbltextegauchevertical">
    <w:name w:val="Tbl (texte gauche vertical)"/>
    <w:basedOn w:val="Tbltitrecentr"/>
    <w:uiPriority w:val="99"/>
    <w:pPr>
      <w:jc w:val="left"/>
    </w:pPr>
    <w:rPr>
      <w:rFonts w:ascii="Helvetica" w:hAnsi="Helvetica" w:cs="Helvetica"/>
    </w:rPr>
  </w:style>
  <w:style w:type="paragraph" w:customStyle="1" w:styleId="M9">
    <w:name w:val="M9"/>
    <w:basedOn w:val="Corpsdetexte"/>
    <w:uiPriority w:val="99"/>
    <w:pPr>
      <w:spacing w:after="120"/>
      <w:jc w:val="left"/>
    </w:pPr>
    <w:rPr>
      <w:rFonts w:ascii="Times New Roman" w:hAnsi="Times New Roman" w:cs="Times New Roman"/>
      <w:i/>
      <w:iCs/>
      <w:spacing w:val="2"/>
      <w:sz w:val="22"/>
      <w:szCs w:val="22"/>
    </w:rPr>
  </w:style>
  <w:style w:type="paragraph" w:customStyle="1" w:styleId="M3alt">
    <w:name w:val="M3alt"/>
    <w:basedOn w:val="Normal"/>
    <w:uiPriority w:val="99"/>
    <w:rsid w:val="00957BDA"/>
    <w:pPr>
      <w:widowControl w:val="0"/>
      <w:jc w:val="center"/>
    </w:pPr>
    <w:rPr>
      <w:b/>
      <w:bCs/>
      <w:vanish/>
      <w:color w:val="FF9900"/>
      <w:sz w:val="22"/>
      <w:szCs w:val="22"/>
    </w:rPr>
  </w:style>
  <w:style w:type="paragraph" w:customStyle="1" w:styleId="M1alt">
    <w:name w:val="M1alt"/>
    <w:basedOn w:val="M1"/>
    <w:uiPriority w:val="99"/>
    <w:rsid w:val="00E55403"/>
    <w:rPr>
      <w:color w:val="99CC00"/>
    </w:rPr>
  </w:style>
  <w:style w:type="character" w:styleId="Marquedecommentaire">
    <w:name w:val="annotation reference"/>
    <w:basedOn w:val="Policepardfaut"/>
    <w:uiPriority w:val="99"/>
    <w:semiHidden/>
    <w:unhideWhenUsed/>
    <w:rsid w:val="00B800C8"/>
    <w:rPr>
      <w:rFonts w:cs="Times New Roman"/>
      <w:sz w:val="16"/>
      <w:szCs w:val="16"/>
    </w:rPr>
  </w:style>
  <w:style w:type="paragraph" w:styleId="Commentaire">
    <w:name w:val="annotation text"/>
    <w:basedOn w:val="Normal"/>
    <w:link w:val="CommentaireCar"/>
    <w:uiPriority w:val="99"/>
    <w:semiHidden/>
    <w:unhideWhenUsed/>
    <w:rsid w:val="00B800C8"/>
    <w:rPr>
      <w:sz w:val="20"/>
      <w:szCs w:val="20"/>
    </w:rPr>
  </w:style>
  <w:style w:type="character" w:customStyle="1" w:styleId="CommentaireCar">
    <w:name w:val="Commentaire Car"/>
    <w:basedOn w:val="Policepardfaut"/>
    <w:link w:val="Commentaire"/>
    <w:uiPriority w:val="99"/>
    <w:semiHidden/>
    <w:locked/>
    <w:rsid w:val="00B800C8"/>
    <w:rPr>
      <w:rFonts w:cs="Times New Roman"/>
      <w:sz w:val="20"/>
      <w:szCs w:val="20"/>
    </w:rPr>
  </w:style>
  <w:style w:type="paragraph" w:styleId="Textedebulles">
    <w:name w:val="Balloon Text"/>
    <w:basedOn w:val="Normal"/>
    <w:link w:val="TextedebullesCar"/>
    <w:uiPriority w:val="99"/>
    <w:semiHidden/>
    <w:unhideWhenUsed/>
    <w:rsid w:val="00B800C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800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833806">
      <w:marLeft w:val="0"/>
      <w:marRight w:val="0"/>
      <w:marTop w:val="0"/>
      <w:marBottom w:val="0"/>
      <w:divBdr>
        <w:top w:val="none" w:sz="0" w:space="0" w:color="auto"/>
        <w:left w:val="none" w:sz="0" w:space="0" w:color="auto"/>
        <w:bottom w:val="none" w:sz="0" w:space="0" w:color="auto"/>
        <w:right w:val="none" w:sz="0" w:space="0" w:color="auto"/>
      </w:divBdr>
    </w:div>
    <w:div w:id="14558338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F38632D30DE49BC338347F7FB06DA" ma:contentTypeVersion="19" ma:contentTypeDescription="Crée un document." ma:contentTypeScope="" ma:versionID="dabf132365712ba149e6c06ae2463d2c">
  <xsd:schema xmlns:xsd="http://www.w3.org/2001/XMLSchema" xmlns:xs="http://www.w3.org/2001/XMLSchema" xmlns:p="http://schemas.microsoft.com/office/2006/metadata/properties" xmlns:ns2="1eebad2a-c76e-432c-b497-cfb606f3dc8e" xmlns:ns3="36ddecfd-a907-465b-8bf4-87af7f01a461" targetNamespace="http://schemas.microsoft.com/office/2006/metadata/properties" ma:root="true" ma:fieldsID="cd0ef48bf1d7b479f646973fc9509cc2" ns2:_="" ns3:_="">
    <xsd:import namespace="1eebad2a-c76e-432c-b497-cfb606f3dc8e"/>
    <xsd:import namespace="36ddecfd-a907-465b-8bf4-87af7f01a4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bad2a-c76e-432c-b497-cfb606f3d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f7d5aba-17d1-47e3-b591-8f682aab7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ddecfd-a907-465b-8bf4-87af7f01a46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a53eda1-3b87-4e54-8c7b-d9bea010a782}" ma:internalName="TaxCatchAll" ma:showField="CatchAllData" ma:web="36ddecfd-a907-465b-8bf4-87af7f01a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ddecfd-a907-465b-8bf4-87af7f01a461" xsi:nil="true"/>
    <lcf76f155ced4ddcb4097134ff3c332f xmlns="1eebad2a-c76e-432c-b497-cfb606f3dc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4E991F-E6A9-4A74-97A0-945235AF9835}"/>
</file>

<file path=customXml/itemProps2.xml><?xml version="1.0" encoding="utf-8"?>
<ds:datastoreItem xmlns:ds="http://schemas.openxmlformats.org/officeDocument/2006/customXml" ds:itemID="{2CCA0E26-DC15-4267-85AA-098BFFC29827}"/>
</file>

<file path=customXml/itemProps3.xml><?xml version="1.0" encoding="utf-8"?>
<ds:datastoreItem xmlns:ds="http://schemas.openxmlformats.org/officeDocument/2006/customXml" ds:itemID="{B5EB7771-05B6-45EF-B556-339775B75218}"/>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2394</Characters>
  <Application>Microsoft Office Word</Application>
  <DocSecurity>0</DocSecurity>
  <Lines>19</Lines>
  <Paragraphs>5</Paragraphs>
  <ScaleCrop>false</ScaleCrop>
  <Company>Pédagofiche</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titre a pour style M4</dc:title>
  <dc:subject/>
  <dc:creator>matthieu</dc:creator>
  <cp:keywords/>
  <dc:description/>
  <cp:lastModifiedBy>Magalie POIRIER</cp:lastModifiedBy>
  <cp:revision>2</cp:revision>
  <cp:lastPrinted>2001-03-20T16:22:00Z</cp:lastPrinted>
  <dcterms:created xsi:type="dcterms:W3CDTF">2026-02-09T09:00:00Z</dcterms:created>
  <dcterms:modified xsi:type="dcterms:W3CDTF">2026-02-09T09:00:00Z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0x010100508F38632D30DE49BC338347F7FB06DA</vt:lpwstr>
  </property>
</Properties>
</file>