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2EEE" w14:textId="77777777" w:rsidR="008812BB" w:rsidRPr="00F61E78" w:rsidRDefault="00741505" w:rsidP="008812BB">
      <w:pPr>
        <w:pStyle w:val="Rubriqsuite"/>
      </w:pPr>
      <w:r w:rsidRPr="00F61E78">
        <w:t>Marchés publics</w:t>
      </w:r>
    </w:p>
    <w:p w14:paraId="0E082746" w14:textId="77777777" w:rsidR="001E260C" w:rsidRPr="00F61E78" w:rsidRDefault="00291022" w:rsidP="001E260C">
      <w:pPr>
        <w:pStyle w:val="M3"/>
      </w:pPr>
      <w:r w:rsidRPr="00F61E78">
        <w:t>D</w:t>
      </w:r>
      <w:r w:rsidR="001E260C" w:rsidRPr="00F61E78">
        <w:t>élibération rela</w:t>
      </w:r>
      <w:r w:rsidRPr="00F61E78">
        <w:t>tive à</w:t>
      </w:r>
      <w:r w:rsidR="001E260C" w:rsidRPr="00F61E78">
        <w:t xml:space="preserve"> l’élection de la commission d’appel d’offres à caractère permanent</w:t>
      </w:r>
      <w:r w:rsidR="00CD4C52" w:rsidRPr="00F61E78">
        <w:t xml:space="preserve"> dans les communes d’au moins 3 500 habitants</w:t>
      </w:r>
    </w:p>
    <w:p w14:paraId="69D74E7E" w14:textId="77777777" w:rsidR="005E3839" w:rsidRPr="00F61E78" w:rsidRDefault="005E3839" w:rsidP="005E3839">
      <w:pPr>
        <w:pStyle w:val="M6"/>
      </w:pPr>
      <w:r w:rsidRPr="00F61E78">
        <w:t>Entendu le rapport de M. (</w:t>
      </w:r>
      <w:r w:rsidRPr="00F61E78">
        <w:rPr>
          <w:i/>
          <w:iCs/>
        </w:rPr>
        <w:t>ou</w:t>
      </w:r>
      <w:r w:rsidRPr="00F61E78">
        <w:t xml:space="preserve"> M</w:t>
      </w:r>
      <w:r w:rsidRPr="005D0B84">
        <w:rPr>
          <w:vertAlign w:val="superscript"/>
        </w:rPr>
        <w:t>me</w:t>
      </w:r>
      <w:r w:rsidRPr="00F61E78">
        <w:t>) le maire,</w:t>
      </w:r>
    </w:p>
    <w:p w14:paraId="03EB1C1B" w14:textId="77777777" w:rsidR="000370AC" w:rsidRPr="00F61E78" w:rsidRDefault="000370AC" w:rsidP="000370AC">
      <w:pPr>
        <w:pStyle w:val="M6"/>
      </w:pPr>
      <w:r w:rsidRPr="00F61E78">
        <w:t>Vu le code général des collectivités territoriales et notamment son article L</w:t>
      </w:r>
      <w:r w:rsidR="009D344F" w:rsidRPr="00F61E78">
        <w:t>.</w:t>
      </w:r>
      <w:r w:rsidRPr="00F61E78">
        <w:t> 2121-22,</w:t>
      </w:r>
    </w:p>
    <w:p w14:paraId="6DA1F399" w14:textId="77777777" w:rsidR="005E3839" w:rsidRPr="00F61E78" w:rsidRDefault="005E3839" w:rsidP="008F21F1">
      <w:pPr>
        <w:pStyle w:val="M6"/>
      </w:pPr>
      <w:r w:rsidRPr="00F61E78">
        <w:t xml:space="preserve">Vu les dispositions </w:t>
      </w:r>
      <w:r w:rsidR="000B2697" w:rsidRPr="00F61E78">
        <w:t xml:space="preserve">des articles L. 1414-2 et </w:t>
      </w:r>
      <w:r w:rsidR="007576F2" w:rsidRPr="00F61E78">
        <w:t>L. 1411-5 du code général des collectivités territoriale</w:t>
      </w:r>
      <w:r w:rsidR="008965C6" w:rsidRPr="00F61E78">
        <w:t>s</w:t>
      </w:r>
      <w:r w:rsidRPr="00F61E78">
        <w:t>, prévoyant que la commission d’appel d’offres d’une commune d</w:t>
      </w:r>
      <w:r w:rsidR="00CD4C52" w:rsidRPr="00F61E78">
        <w:t>’au moins 3 500</w:t>
      </w:r>
      <w:r w:rsidRPr="00F61E78">
        <w:t> habitants doit comporter, en plus du maire, président de droit</w:t>
      </w:r>
      <w:r w:rsidR="00CD4C52" w:rsidRPr="00F61E78">
        <w:t>, cinq</w:t>
      </w:r>
      <w:r w:rsidR="008F21F1" w:rsidRPr="00F61E78">
        <w:t> </w:t>
      </w:r>
      <w:r w:rsidRPr="00F61E78">
        <w:t xml:space="preserve">membres titulaires </w:t>
      </w:r>
      <w:r w:rsidR="00CD4C52" w:rsidRPr="00F61E78">
        <w:t>et cinq</w:t>
      </w:r>
      <w:r w:rsidR="008F21F1" w:rsidRPr="00F61E78">
        <w:t> </w:t>
      </w:r>
      <w:r w:rsidRPr="00F61E78">
        <w:t xml:space="preserve">membres suppléants élus </w:t>
      </w:r>
      <w:r w:rsidR="009407C0" w:rsidRPr="00F61E78">
        <w:t xml:space="preserve">au sein </w:t>
      </w:r>
      <w:r w:rsidR="007576F2" w:rsidRPr="00F61E78">
        <w:t>de l’assemblée délibérante</w:t>
      </w:r>
      <w:r w:rsidRPr="00F61E78">
        <w:t xml:space="preserve"> au scrutin de liste à la représentation proportionnelle au plus fort reste,</w:t>
      </w:r>
    </w:p>
    <w:p w14:paraId="790B32D5" w14:textId="77777777" w:rsidR="006601A2" w:rsidRPr="00F61E78" w:rsidRDefault="006601A2" w:rsidP="006601A2">
      <w:pPr>
        <w:pStyle w:val="M6"/>
      </w:pPr>
      <w:r w:rsidRPr="00F61E78">
        <w:t>Vu la délibération du conseil municipal du </w:t>
      </w:r>
      <w:r w:rsidRPr="00F61E78">
        <w:rPr>
          <w:rStyle w:val="PointS"/>
          <w:rFonts w:cs="Arial"/>
        </w:rPr>
        <w:t>......................</w:t>
      </w:r>
      <w:r w:rsidRPr="00F61E78">
        <w:t> (</w:t>
      </w:r>
      <w:proofErr w:type="gramStart"/>
      <w:r w:rsidRPr="00F61E78">
        <w:rPr>
          <w:i/>
          <w:iCs/>
        </w:rPr>
        <w:t>préciser</w:t>
      </w:r>
      <w:proofErr w:type="gramEnd"/>
      <w:r w:rsidRPr="00F61E78">
        <w:rPr>
          <w:i/>
          <w:iCs/>
        </w:rPr>
        <w:t xml:space="preserve"> la date</w:t>
      </w:r>
      <w:r w:rsidRPr="00F61E78">
        <w:t>) fixant les modalités de dépôt des listes de candidats pour l’élection des membres titulaires et suppléants de la CAO,</w:t>
      </w:r>
    </w:p>
    <w:p w14:paraId="3DAA1821" w14:textId="77777777" w:rsidR="00741505" w:rsidRPr="00F61E78" w:rsidRDefault="00741505" w:rsidP="00FB7B00">
      <w:pPr>
        <w:pStyle w:val="M6"/>
      </w:pPr>
    </w:p>
    <w:p w14:paraId="416C827B" w14:textId="77777777" w:rsidR="005E3839" w:rsidRPr="00F61E78" w:rsidRDefault="00FB7B00" w:rsidP="00FB7B00">
      <w:pPr>
        <w:pStyle w:val="M6"/>
      </w:pPr>
      <w:r w:rsidRPr="00F61E78">
        <w:t>L</w:t>
      </w:r>
      <w:r w:rsidR="005E3839" w:rsidRPr="00F61E78">
        <w:t>e conseil municipal décide de procéder, au scrutin de liste à la représentation proportionnelle au plus</w:t>
      </w:r>
      <w:r w:rsidRPr="00F61E78">
        <w:t xml:space="preserve"> </w:t>
      </w:r>
      <w:r w:rsidR="005E3839" w:rsidRPr="00F61E78">
        <w:t>fort reste, à l’élection des membres devant composer la commission d’appel d’offres à caractère</w:t>
      </w:r>
      <w:r w:rsidRPr="00F61E78">
        <w:t xml:space="preserve"> </w:t>
      </w:r>
      <w:r w:rsidR="005E3839" w:rsidRPr="00F61E78">
        <w:t>permanent.</w:t>
      </w:r>
    </w:p>
    <w:p w14:paraId="7AD67003" w14:textId="77777777" w:rsidR="00FB7B00" w:rsidRPr="00F61E78" w:rsidRDefault="00FB7B00" w:rsidP="005E3839">
      <w:pPr>
        <w:pStyle w:val="M6"/>
      </w:pPr>
    </w:p>
    <w:p w14:paraId="0F94204C" w14:textId="77777777" w:rsidR="00BB076E" w:rsidRPr="00F61E78" w:rsidRDefault="00BB076E" w:rsidP="00BB076E">
      <w:pPr>
        <w:pStyle w:val="M6"/>
      </w:pPr>
      <w:r w:rsidRPr="00F61E78">
        <w:t>- La liste « </w:t>
      </w:r>
      <w:r w:rsidRPr="00F61E78">
        <w:rPr>
          <w:rStyle w:val="PointS"/>
          <w:rFonts w:cs="Arial"/>
        </w:rPr>
        <w:t>............................................</w:t>
      </w:r>
      <w:r w:rsidRPr="00F61E78">
        <w:t> » présente :</w:t>
      </w:r>
    </w:p>
    <w:p w14:paraId="40A7CB2B" w14:textId="77777777" w:rsidR="005E3839" w:rsidRPr="00F61E78" w:rsidRDefault="00C51E92" w:rsidP="00FB7B00">
      <w:pPr>
        <w:pStyle w:val="M6"/>
      </w:pPr>
      <w:r w:rsidRPr="00F61E78">
        <w:t>MM. et M</w:t>
      </w:r>
      <w:r w:rsidRPr="005D0B84">
        <w:rPr>
          <w:vertAlign w:val="superscript"/>
        </w:rPr>
        <w:t>mes</w:t>
      </w:r>
      <w:r w:rsidRPr="00F61E78">
        <w:t> </w:t>
      </w:r>
      <w:r w:rsidR="00FB7B00" w:rsidRPr="00F61E78">
        <w:rPr>
          <w:rStyle w:val="PointS"/>
          <w:rFonts w:cs="Arial"/>
        </w:rPr>
        <w:t>............................................</w:t>
      </w:r>
      <w:r w:rsidR="00FB7B00" w:rsidRPr="00F61E78">
        <w:t> </w:t>
      </w:r>
      <w:proofErr w:type="gramStart"/>
      <w:r w:rsidR="005E3839" w:rsidRPr="00F61E78">
        <w:t>membres</w:t>
      </w:r>
      <w:proofErr w:type="gramEnd"/>
      <w:r w:rsidR="005E3839" w:rsidRPr="00F61E78">
        <w:t xml:space="preserve"> titulaires</w:t>
      </w:r>
      <w:r w:rsidR="00FB7B00" w:rsidRPr="00F61E78">
        <w:t>,</w:t>
      </w:r>
    </w:p>
    <w:p w14:paraId="0029F602" w14:textId="77777777" w:rsidR="005E3839" w:rsidRPr="00F61E78" w:rsidRDefault="00C51E92" w:rsidP="00FB7B00">
      <w:pPr>
        <w:pStyle w:val="M6"/>
      </w:pPr>
      <w:r w:rsidRPr="00F61E78">
        <w:t>MM. et M</w:t>
      </w:r>
      <w:r w:rsidRPr="005D0B84">
        <w:rPr>
          <w:vertAlign w:val="superscript"/>
        </w:rPr>
        <w:t>mes</w:t>
      </w:r>
      <w:r w:rsidRPr="00F61E78">
        <w:t> </w:t>
      </w:r>
      <w:r w:rsidR="00FB7B00" w:rsidRPr="00F61E78">
        <w:rPr>
          <w:rStyle w:val="PointS"/>
          <w:rFonts w:cs="Arial"/>
        </w:rPr>
        <w:t>............................................</w:t>
      </w:r>
      <w:r w:rsidR="00FB7B00" w:rsidRPr="00F61E78">
        <w:t> </w:t>
      </w:r>
      <w:proofErr w:type="gramStart"/>
      <w:r w:rsidR="005E3839" w:rsidRPr="00F61E78">
        <w:t>membres</w:t>
      </w:r>
      <w:proofErr w:type="gramEnd"/>
      <w:r w:rsidR="005E3839" w:rsidRPr="00F61E78">
        <w:t xml:space="preserve"> suppléants</w:t>
      </w:r>
      <w:r w:rsidR="00FB7B00" w:rsidRPr="00F61E78">
        <w:t>.</w:t>
      </w:r>
    </w:p>
    <w:p w14:paraId="64CF65D8" w14:textId="77777777" w:rsidR="00FB7B00" w:rsidRPr="00F61E78" w:rsidRDefault="00FB7B00" w:rsidP="00FB7B00">
      <w:pPr>
        <w:pStyle w:val="M6"/>
      </w:pPr>
    </w:p>
    <w:p w14:paraId="0382F560" w14:textId="77777777" w:rsidR="00BB076E" w:rsidRPr="00F61E78" w:rsidRDefault="00BB076E" w:rsidP="00BB076E">
      <w:pPr>
        <w:pStyle w:val="M6"/>
      </w:pPr>
      <w:r w:rsidRPr="00F61E78">
        <w:t>- La liste « </w:t>
      </w:r>
      <w:r w:rsidRPr="00F61E78">
        <w:rPr>
          <w:rStyle w:val="PointS"/>
          <w:rFonts w:cs="Arial"/>
        </w:rPr>
        <w:t>............................................</w:t>
      </w:r>
      <w:r w:rsidRPr="00F61E78">
        <w:t> » présente :</w:t>
      </w:r>
    </w:p>
    <w:p w14:paraId="520C26EF" w14:textId="77777777" w:rsidR="00FB7B00" w:rsidRPr="00F61E78" w:rsidRDefault="00C51E92" w:rsidP="00FB7B00">
      <w:pPr>
        <w:pStyle w:val="M6"/>
      </w:pPr>
      <w:r w:rsidRPr="00F61E78">
        <w:t>MM. et M</w:t>
      </w:r>
      <w:r w:rsidRPr="005D0B84">
        <w:rPr>
          <w:vertAlign w:val="superscript"/>
        </w:rPr>
        <w:t>mes</w:t>
      </w:r>
      <w:r w:rsidRPr="00F61E78">
        <w:t> </w:t>
      </w:r>
      <w:r w:rsidR="00FB7B00" w:rsidRPr="00F61E78">
        <w:rPr>
          <w:rStyle w:val="PointS"/>
          <w:rFonts w:cs="Arial"/>
        </w:rPr>
        <w:t>............................................</w:t>
      </w:r>
      <w:r w:rsidR="00FB7B00" w:rsidRPr="00F61E78">
        <w:t> </w:t>
      </w:r>
      <w:proofErr w:type="gramStart"/>
      <w:r w:rsidR="00FB7B00" w:rsidRPr="00F61E78">
        <w:t>membres</w:t>
      </w:r>
      <w:proofErr w:type="gramEnd"/>
      <w:r w:rsidR="00FB7B00" w:rsidRPr="00F61E78">
        <w:t xml:space="preserve"> titulaires,</w:t>
      </w:r>
    </w:p>
    <w:p w14:paraId="373E8E78" w14:textId="77777777" w:rsidR="00FB7B00" w:rsidRPr="00F61E78" w:rsidRDefault="00C51E92" w:rsidP="00FB7B00">
      <w:pPr>
        <w:pStyle w:val="M6"/>
      </w:pPr>
      <w:r w:rsidRPr="00F61E78">
        <w:t>MM. et M</w:t>
      </w:r>
      <w:r w:rsidRPr="005D0B84">
        <w:rPr>
          <w:vertAlign w:val="superscript"/>
        </w:rPr>
        <w:t>mes</w:t>
      </w:r>
      <w:r w:rsidRPr="00F61E78">
        <w:t> </w:t>
      </w:r>
      <w:r w:rsidR="00FB7B00" w:rsidRPr="00F61E78">
        <w:rPr>
          <w:rStyle w:val="PointS"/>
          <w:rFonts w:cs="Arial"/>
        </w:rPr>
        <w:t>............................................</w:t>
      </w:r>
      <w:r w:rsidR="00FB7B00" w:rsidRPr="00F61E78">
        <w:t> </w:t>
      </w:r>
      <w:proofErr w:type="gramStart"/>
      <w:r w:rsidR="00FB7B00" w:rsidRPr="00F61E78">
        <w:t>membres</w:t>
      </w:r>
      <w:proofErr w:type="gramEnd"/>
      <w:r w:rsidR="00FB7B00" w:rsidRPr="00F61E78">
        <w:t xml:space="preserve"> suppléants.</w:t>
      </w:r>
    </w:p>
    <w:p w14:paraId="75EC5DCB" w14:textId="77777777" w:rsidR="00FB7B00" w:rsidRPr="00F61E78" w:rsidRDefault="00FB7B00" w:rsidP="005E3839">
      <w:pPr>
        <w:pStyle w:val="M6"/>
      </w:pPr>
    </w:p>
    <w:p w14:paraId="07D72A8A" w14:textId="77777777" w:rsidR="005E3839" w:rsidRPr="00F61E78" w:rsidRDefault="005E3839" w:rsidP="00FB7B00">
      <w:pPr>
        <w:pStyle w:val="M6"/>
      </w:pPr>
      <w:r w:rsidRPr="00F61E78">
        <w:t>Il est ensuite procédé au vote ainsi qu’au dépouillement</w:t>
      </w:r>
      <w:r w:rsidR="00FB7B00" w:rsidRPr="00F61E78">
        <w:t> </w:t>
      </w:r>
      <w:r w:rsidRPr="00F61E78">
        <w:t>:</w:t>
      </w:r>
    </w:p>
    <w:p w14:paraId="648791EC" w14:textId="77777777" w:rsidR="005E3839" w:rsidRPr="00F61E78" w:rsidRDefault="005E3839" w:rsidP="005D6272">
      <w:pPr>
        <w:pStyle w:val="M6"/>
        <w:rPr>
          <w:rStyle w:val="PointS"/>
          <w:rFonts w:cs="Arial"/>
        </w:rPr>
      </w:pPr>
      <w:r w:rsidRPr="00F61E78">
        <w:t>-</w:t>
      </w:r>
      <w:r w:rsidR="00FB7B00" w:rsidRPr="00F61E78">
        <w:t> </w:t>
      </w:r>
      <w:r w:rsidRPr="00F61E78">
        <w:t>Nombre de votants</w:t>
      </w:r>
      <w:r w:rsidR="005D6272" w:rsidRPr="00F61E78">
        <w:t> :</w:t>
      </w:r>
      <w:r w:rsidR="00FB7B00" w:rsidRPr="00F61E78">
        <w:t> </w:t>
      </w:r>
      <w:r w:rsidR="00FB7B00" w:rsidRPr="00F61E78">
        <w:rPr>
          <w:rStyle w:val="PointS"/>
          <w:rFonts w:cs="Arial"/>
        </w:rPr>
        <w:t>......................</w:t>
      </w:r>
      <w:r w:rsidR="00FB7B00" w:rsidRPr="00F61E78">
        <w:t> </w:t>
      </w:r>
    </w:p>
    <w:p w14:paraId="3FF607DD" w14:textId="77777777" w:rsidR="00943342" w:rsidRPr="00F61E78" w:rsidRDefault="00943342" w:rsidP="005D6272">
      <w:pPr>
        <w:pStyle w:val="M6"/>
      </w:pPr>
      <w:r w:rsidRPr="00F61E78">
        <w:t>- Bulletins blancs ou nuls</w:t>
      </w:r>
      <w:r w:rsidR="005D6272" w:rsidRPr="00F61E78">
        <w:t> :</w:t>
      </w:r>
      <w:r w:rsidRPr="00F61E78">
        <w:t> </w:t>
      </w:r>
      <w:r w:rsidRPr="00F61E78">
        <w:rPr>
          <w:rStyle w:val="PointS"/>
          <w:rFonts w:cs="Arial"/>
        </w:rPr>
        <w:t>......................</w:t>
      </w:r>
      <w:r w:rsidRPr="00F61E78">
        <w:t> </w:t>
      </w:r>
    </w:p>
    <w:p w14:paraId="5C989029" w14:textId="77777777" w:rsidR="005E3839" w:rsidRPr="00F61E78" w:rsidRDefault="005E3839" w:rsidP="005D6272">
      <w:pPr>
        <w:pStyle w:val="M6"/>
        <w:rPr>
          <w:rStyle w:val="PointS"/>
          <w:rFonts w:cs="Arial"/>
        </w:rPr>
      </w:pPr>
      <w:r w:rsidRPr="00F61E78">
        <w:t>-</w:t>
      </w:r>
      <w:r w:rsidR="00FB7B00" w:rsidRPr="00F61E78">
        <w:t> </w:t>
      </w:r>
      <w:r w:rsidRPr="00F61E78">
        <w:t>Suffrages exprimés</w:t>
      </w:r>
      <w:r w:rsidR="005D6272" w:rsidRPr="00F61E78">
        <w:t> :</w:t>
      </w:r>
      <w:r w:rsidR="00FB7B00" w:rsidRPr="00F61E78">
        <w:t> </w:t>
      </w:r>
      <w:r w:rsidR="00FB7B00" w:rsidRPr="00F61E78">
        <w:rPr>
          <w:rStyle w:val="PointS"/>
          <w:rFonts w:cs="Arial"/>
        </w:rPr>
        <w:t>......................</w:t>
      </w:r>
      <w:r w:rsidR="00FB7B00" w:rsidRPr="00F61E78">
        <w:t> </w:t>
      </w:r>
    </w:p>
    <w:p w14:paraId="63DF5DCB" w14:textId="77777777" w:rsidR="00B54FAF" w:rsidRPr="00F61E78" w:rsidRDefault="00B54FAF" w:rsidP="005E3839">
      <w:pPr>
        <w:pStyle w:val="M6"/>
      </w:pPr>
    </w:p>
    <w:p w14:paraId="0B1E19FA" w14:textId="77777777" w:rsidR="005E3839" w:rsidRPr="00F61E78" w:rsidRDefault="00580C80" w:rsidP="005E3839">
      <w:pPr>
        <w:pStyle w:val="M6"/>
      </w:pPr>
      <w:r w:rsidRPr="00F61E78">
        <w:t>Ainsi répartis :</w:t>
      </w:r>
    </w:p>
    <w:p w14:paraId="1CD74E82" w14:textId="77777777" w:rsidR="00FB7B00" w:rsidRPr="00F61E78" w:rsidRDefault="00FB7B00" w:rsidP="005E3839">
      <w:pPr>
        <w:pStyle w:val="M6"/>
      </w:pPr>
    </w:p>
    <w:p w14:paraId="0AEB9E08" w14:textId="77777777" w:rsidR="005E3839" w:rsidRPr="00F61E78" w:rsidRDefault="005E3839" w:rsidP="00FB7B00">
      <w:pPr>
        <w:pStyle w:val="M6"/>
      </w:pPr>
      <w:r w:rsidRPr="00F61E78">
        <w:t xml:space="preserve">La liste </w:t>
      </w:r>
      <w:r w:rsidR="00FB7B00" w:rsidRPr="00F61E78">
        <w:t>« </w:t>
      </w:r>
      <w:r w:rsidR="00FB7B00" w:rsidRPr="00F61E78">
        <w:rPr>
          <w:rStyle w:val="PointS"/>
          <w:rFonts w:cs="Arial"/>
        </w:rPr>
        <w:t>............................................</w:t>
      </w:r>
      <w:r w:rsidR="00FB7B00" w:rsidRPr="00F61E78">
        <w:t xml:space="preserve"> » </w:t>
      </w:r>
      <w:r w:rsidRPr="00F61E78">
        <w:t>obtient</w:t>
      </w:r>
      <w:r w:rsidR="00FB7B00" w:rsidRPr="00F61E78">
        <w:t> </w:t>
      </w:r>
      <w:r w:rsidR="00FB7B00" w:rsidRPr="00F61E78">
        <w:rPr>
          <w:rStyle w:val="PointS"/>
          <w:rFonts w:cs="Arial"/>
        </w:rPr>
        <w:t>......................</w:t>
      </w:r>
      <w:r w:rsidR="00FB7B00" w:rsidRPr="00F61E78">
        <w:t> </w:t>
      </w:r>
      <w:proofErr w:type="gramStart"/>
      <w:r w:rsidRPr="00F61E78">
        <w:t>voix</w:t>
      </w:r>
      <w:proofErr w:type="gramEnd"/>
    </w:p>
    <w:p w14:paraId="0C1A535B" w14:textId="77777777" w:rsidR="005E3839" w:rsidRPr="00F61E78" w:rsidRDefault="005E3839" w:rsidP="00FB7B00">
      <w:pPr>
        <w:pStyle w:val="M6"/>
      </w:pPr>
      <w:r w:rsidRPr="00F61E78">
        <w:t xml:space="preserve">La liste </w:t>
      </w:r>
      <w:r w:rsidR="00FB7B00" w:rsidRPr="00F61E78">
        <w:t>« </w:t>
      </w:r>
      <w:r w:rsidR="00FB7B00" w:rsidRPr="00F61E78">
        <w:rPr>
          <w:rStyle w:val="PointS"/>
          <w:rFonts w:cs="Arial"/>
        </w:rPr>
        <w:t>............................................</w:t>
      </w:r>
      <w:r w:rsidR="00FB7B00" w:rsidRPr="00F61E78">
        <w:t xml:space="preserve"> » </w:t>
      </w:r>
      <w:r w:rsidRPr="00F61E78">
        <w:t>obtient</w:t>
      </w:r>
      <w:r w:rsidR="00FB7B00" w:rsidRPr="00F61E78">
        <w:t> </w:t>
      </w:r>
      <w:r w:rsidR="00FB7B00" w:rsidRPr="00F61E78">
        <w:rPr>
          <w:rStyle w:val="PointS"/>
          <w:rFonts w:cs="Arial"/>
        </w:rPr>
        <w:t>......................</w:t>
      </w:r>
      <w:r w:rsidR="00FB7B00" w:rsidRPr="00F61E78">
        <w:t> </w:t>
      </w:r>
      <w:proofErr w:type="gramStart"/>
      <w:r w:rsidRPr="00F61E78">
        <w:t>voix</w:t>
      </w:r>
      <w:proofErr w:type="gramEnd"/>
    </w:p>
    <w:p w14:paraId="68FC713E" w14:textId="77777777" w:rsidR="005E3839" w:rsidRPr="00F61E78" w:rsidRDefault="005E3839" w:rsidP="005D6272">
      <w:pPr>
        <w:pStyle w:val="M6"/>
        <w:rPr>
          <w:rStyle w:val="PointS"/>
          <w:rFonts w:cs="Arial"/>
        </w:rPr>
      </w:pPr>
      <w:r w:rsidRPr="00F61E78">
        <w:t>Quotient électoral</w:t>
      </w:r>
      <w:r w:rsidR="005D6272" w:rsidRPr="00F61E78">
        <w:t> :</w:t>
      </w:r>
      <w:r w:rsidR="00FB7B00" w:rsidRPr="00F61E78">
        <w:t> </w:t>
      </w:r>
      <w:r w:rsidR="00FB7B00" w:rsidRPr="00F61E78">
        <w:rPr>
          <w:rStyle w:val="PointS"/>
          <w:rFonts w:cs="Arial"/>
        </w:rPr>
        <w:t>......................</w:t>
      </w:r>
      <w:r w:rsidR="00FB7B00" w:rsidRPr="00F61E78">
        <w:t> </w:t>
      </w:r>
    </w:p>
    <w:p w14:paraId="379157A7" w14:textId="77777777" w:rsidR="00FB7B00" w:rsidRPr="00F61E78" w:rsidRDefault="00FB7B00" w:rsidP="005E3839">
      <w:pPr>
        <w:pStyle w:val="M6"/>
      </w:pPr>
    </w:p>
    <w:p w14:paraId="5DDC6C5F" w14:textId="77777777" w:rsidR="005E3839" w:rsidRPr="00F61E78" w:rsidRDefault="00FB7B00" w:rsidP="00FB7B00">
      <w:pPr>
        <w:pStyle w:val="M6"/>
      </w:pPr>
      <w:r w:rsidRPr="00F61E78">
        <w:t>À</w:t>
      </w:r>
      <w:r w:rsidR="005E3839" w:rsidRPr="00F61E78">
        <w:t xml:space="preserve"> la suite de l’attribution des sièges de quotient et des sièges de restes, la liste </w:t>
      </w:r>
      <w:r w:rsidRPr="00F61E78">
        <w:t>« </w:t>
      </w:r>
      <w:r w:rsidRPr="00F61E78">
        <w:rPr>
          <w:rStyle w:val="PointS"/>
          <w:rFonts w:cs="Arial"/>
        </w:rPr>
        <w:t>............................................</w:t>
      </w:r>
      <w:r w:rsidRPr="00F61E78">
        <w:t xml:space="preserve"> » </w:t>
      </w:r>
      <w:r w:rsidR="005E3839" w:rsidRPr="00F61E78">
        <w:t>obtient</w:t>
      </w:r>
      <w:r w:rsidR="00580C80" w:rsidRPr="00F61E78">
        <w:t> </w:t>
      </w:r>
      <w:r w:rsidR="00580C80" w:rsidRPr="00F61E78">
        <w:rPr>
          <w:rStyle w:val="PointS"/>
          <w:rFonts w:cs="Arial"/>
        </w:rPr>
        <w:t>......................</w:t>
      </w:r>
      <w:r w:rsidR="00580C80" w:rsidRPr="00F61E78">
        <w:t> </w:t>
      </w:r>
      <w:proofErr w:type="gramStart"/>
      <w:r w:rsidR="005E3839" w:rsidRPr="00F61E78">
        <w:t>sièges</w:t>
      </w:r>
      <w:proofErr w:type="gramEnd"/>
      <w:r w:rsidR="005E3839" w:rsidRPr="00F61E78">
        <w:t xml:space="preserve"> et la liste </w:t>
      </w:r>
      <w:r w:rsidRPr="00F61E78">
        <w:t>« </w:t>
      </w:r>
      <w:r w:rsidRPr="00F61E78">
        <w:rPr>
          <w:rStyle w:val="PointS"/>
          <w:rFonts w:cs="Arial"/>
        </w:rPr>
        <w:t>............................................</w:t>
      </w:r>
      <w:r w:rsidRPr="00F61E78">
        <w:t> </w:t>
      </w:r>
      <w:r w:rsidR="00580C80" w:rsidRPr="00F61E78">
        <w:t>»</w:t>
      </w:r>
      <w:r w:rsidR="00C51E92" w:rsidRPr="00F61E78">
        <w:t xml:space="preserve"> obtient</w:t>
      </w:r>
      <w:r w:rsidR="00580C80" w:rsidRPr="00F61E78">
        <w:t> </w:t>
      </w:r>
      <w:r w:rsidR="00580C80" w:rsidRPr="00F61E78">
        <w:rPr>
          <w:rStyle w:val="PointS"/>
          <w:rFonts w:cs="Arial"/>
        </w:rPr>
        <w:t>......................</w:t>
      </w:r>
      <w:r w:rsidR="00580C80" w:rsidRPr="00F61E78">
        <w:t> </w:t>
      </w:r>
      <w:proofErr w:type="gramStart"/>
      <w:r w:rsidR="005E3839" w:rsidRPr="00F61E78">
        <w:t>sièges</w:t>
      </w:r>
      <w:proofErr w:type="gramEnd"/>
      <w:r w:rsidR="005E3839" w:rsidRPr="00F61E78">
        <w:t>.</w:t>
      </w:r>
    </w:p>
    <w:p w14:paraId="6C365605" w14:textId="77777777" w:rsidR="00FB7B00" w:rsidRPr="00F61E78" w:rsidRDefault="00FB7B00" w:rsidP="005E3839">
      <w:pPr>
        <w:pStyle w:val="M6"/>
      </w:pPr>
    </w:p>
    <w:p w14:paraId="7B8EF207" w14:textId="77777777" w:rsidR="005E3839" w:rsidRPr="00F61E78" w:rsidRDefault="005E3839" w:rsidP="00FB7B00">
      <w:pPr>
        <w:pStyle w:val="M6"/>
      </w:pPr>
      <w:r w:rsidRPr="00F61E78">
        <w:t>Sont ainsi déclarés élus</w:t>
      </w:r>
      <w:r w:rsidR="00943342" w:rsidRPr="00F61E78">
        <w:t>, pour faire partie, avec M. (</w:t>
      </w:r>
      <w:r w:rsidR="00943342" w:rsidRPr="00F61E78">
        <w:rPr>
          <w:i/>
          <w:iCs/>
        </w:rPr>
        <w:t>ou</w:t>
      </w:r>
      <w:r w:rsidR="00943342" w:rsidRPr="00F61E78">
        <w:t xml:space="preserve"> M</w:t>
      </w:r>
      <w:r w:rsidR="00943342" w:rsidRPr="005D0B84">
        <w:rPr>
          <w:vertAlign w:val="superscript"/>
        </w:rPr>
        <w:t>me</w:t>
      </w:r>
      <w:r w:rsidR="00943342" w:rsidRPr="00F61E78">
        <w:t>) le maire, président(</w:t>
      </w:r>
      <w:r w:rsidR="00943342" w:rsidRPr="00F61E78">
        <w:rPr>
          <w:i/>
        </w:rPr>
        <w:t>e</w:t>
      </w:r>
      <w:r w:rsidR="00943342" w:rsidRPr="00F61E78">
        <w:t>) de droit, de la commission d’appel d’offres à caractère permanent :</w:t>
      </w:r>
    </w:p>
    <w:p w14:paraId="35E7EC42" w14:textId="77777777" w:rsidR="00FB7B00" w:rsidRPr="00F61E78" w:rsidRDefault="00FB7B00" w:rsidP="00C51E92">
      <w:pPr>
        <w:pStyle w:val="M6"/>
      </w:pPr>
      <w:r w:rsidRPr="00F61E78">
        <w:t>MM.</w:t>
      </w:r>
      <w:r w:rsidR="00C51E92" w:rsidRPr="00F61E78">
        <w:t> et </w:t>
      </w:r>
      <w:r w:rsidRPr="00F61E78">
        <w:t>M</w:t>
      </w:r>
      <w:r w:rsidRPr="005D0B84">
        <w:rPr>
          <w:vertAlign w:val="superscript"/>
        </w:rPr>
        <w:t>mes</w:t>
      </w:r>
      <w:r w:rsidRPr="00F61E78">
        <w:t> </w:t>
      </w:r>
      <w:r w:rsidRPr="00F61E78">
        <w:rPr>
          <w:rStyle w:val="PointS"/>
          <w:rFonts w:cs="Arial"/>
        </w:rPr>
        <w:t>............................................</w:t>
      </w:r>
      <w:r w:rsidRPr="00F61E78">
        <w:t> </w:t>
      </w:r>
      <w:proofErr w:type="gramStart"/>
      <w:r w:rsidRPr="00F61E78">
        <w:t>membres</w:t>
      </w:r>
      <w:proofErr w:type="gramEnd"/>
      <w:r w:rsidRPr="00F61E78">
        <w:t xml:space="preserve"> titulaires,</w:t>
      </w:r>
    </w:p>
    <w:p w14:paraId="1D5F613E" w14:textId="77777777" w:rsidR="005E3839" w:rsidRPr="00F61E78" w:rsidRDefault="00C51E92" w:rsidP="006F0159">
      <w:pPr>
        <w:pStyle w:val="M6"/>
      </w:pPr>
      <w:r w:rsidRPr="00F61E78">
        <w:t>MM. et M</w:t>
      </w:r>
      <w:r w:rsidRPr="005D0B84">
        <w:rPr>
          <w:vertAlign w:val="superscript"/>
        </w:rPr>
        <w:t>mes</w:t>
      </w:r>
      <w:r w:rsidRPr="00F61E78">
        <w:t> </w:t>
      </w:r>
      <w:r w:rsidR="00FB7B00" w:rsidRPr="00F61E78">
        <w:rPr>
          <w:rStyle w:val="PointS"/>
          <w:rFonts w:cs="Arial"/>
        </w:rPr>
        <w:t>............................................</w:t>
      </w:r>
      <w:r w:rsidR="00FB7B00" w:rsidRPr="00F61E78">
        <w:t> </w:t>
      </w:r>
      <w:proofErr w:type="gramStart"/>
      <w:r w:rsidR="00943342" w:rsidRPr="00F61E78">
        <w:t>membres</w:t>
      </w:r>
      <w:proofErr w:type="gramEnd"/>
      <w:r w:rsidR="00943342" w:rsidRPr="00F61E78">
        <w:t xml:space="preserve"> suppléants.</w:t>
      </w:r>
    </w:p>
    <w:p w14:paraId="6F224304" w14:textId="77777777" w:rsidR="00943342" w:rsidRPr="00F61E78" w:rsidRDefault="00943342" w:rsidP="006F0159">
      <w:pPr>
        <w:pStyle w:val="M6"/>
      </w:pPr>
    </w:p>
    <w:p w14:paraId="1071D2D6" w14:textId="77777777" w:rsidR="00943342" w:rsidRPr="00F61E78" w:rsidRDefault="00943342" w:rsidP="006F0159">
      <w:pPr>
        <w:pStyle w:val="M6"/>
      </w:pPr>
    </w:p>
    <w:p w14:paraId="79B2223F" w14:textId="77777777" w:rsidR="00C51E92" w:rsidRPr="00F61E78" w:rsidRDefault="00C51E92" w:rsidP="00C51E92">
      <w:pPr>
        <w:pStyle w:val="M6"/>
        <w:rPr>
          <w:rStyle w:val="PointS"/>
          <w:rFonts w:cs="Arial"/>
        </w:rPr>
      </w:pPr>
      <w:r w:rsidRPr="00F61E78">
        <w:t>Fait à </w:t>
      </w:r>
      <w:proofErr w:type="gramStart"/>
      <w:r w:rsidRPr="00F61E78">
        <w:rPr>
          <w:rStyle w:val="PointS"/>
          <w:rFonts w:cs="Arial"/>
        </w:rPr>
        <w:t>......................</w:t>
      </w:r>
      <w:r w:rsidRPr="00F61E78">
        <w:t> ,</w:t>
      </w:r>
      <w:proofErr w:type="gramEnd"/>
      <w:r w:rsidRPr="00F61E78">
        <w:t xml:space="preserve"> le </w:t>
      </w:r>
      <w:r w:rsidRPr="00F61E78">
        <w:rPr>
          <w:rStyle w:val="PointS"/>
          <w:rFonts w:cs="Arial"/>
        </w:rPr>
        <w:t>......................</w:t>
      </w:r>
      <w:r w:rsidRPr="00F61E78">
        <w:t> </w:t>
      </w:r>
    </w:p>
    <w:p w14:paraId="41D8C82B" w14:textId="77777777" w:rsidR="00C51E92" w:rsidRPr="00F61E78" w:rsidRDefault="00C51E92" w:rsidP="006F0159">
      <w:pPr>
        <w:pStyle w:val="M6"/>
      </w:pPr>
    </w:p>
    <w:p w14:paraId="3483E812" w14:textId="77777777" w:rsidR="00943342" w:rsidRDefault="00C51E92" w:rsidP="006F0159">
      <w:pPr>
        <w:pStyle w:val="M6"/>
      </w:pPr>
      <w:r w:rsidRPr="00F61E78">
        <w:t>(</w:t>
      </w:r>
      <w:r w:rsidR="00943342" w:rsidRPr="00F61E78">
        <w:rPr>
          <w:i/>
          <w:iCs/>
        </w:rPr>
        <w:t>Signatures</w:t>
      </w:r>
      <w:r w:rsidRPr="00F61E78">
        <w:t>)</w:t>
      </w:r>
    </w:p>
    <w:sectPr w:rsidR="0094334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A39F" w14:textId="77777777" w:rsidR="00032793" w:rsidRDefault="00032793">
      <w:r>
        <w:separator/>
      </w:r>
    </w:p>
  </w:endnote>
  <w:endnote w:type="continuationSeparator" w:id="0">
    <w:p w14:paraId="486A48AD" w14:textId="77777777" w:rsidR="00032793" w:rsidRDefault="0003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253F72" w14:paraId="0B98C945" w14:textId="77777777"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169C7748" w14:textId="77777777" w:rsidR="00253F72" w:rsidRDefault="00253F72" w:rsidP="00191B0B">
          <w:pPr>
            <w:pStyle w:val="L1"/>
            <w:rPr>
              <w:sz w:val="14"/>
              <w:szCs w:val="14"/>
            </w:rPr>
          </w:pPr>
        </w:p>
      </w:tc>
    </w:tr>
  </w:tbl>
  <w:p w14:paraId="7F6E13CF" w14:textId="7C935295" w:rsidR="00560E2F" w:rsidRPr="00253F72" w:rsidRDefault="00253F72" w:rsidP="00253F72">
    <w:pPr>
      <w:pStyle w:val="Pieddepage"/>
    </w:pPr>
    <w:r w:rsidRPr="004E4D25">
      <w:rPr>
        <w:rFonts w:ascii="Arial" w:hAnsi="Arial" w:cs="Arial"/>
        <w:sz w:val="14"/>
        <w:szCs w:val="14"/>
      </w:rPr>
      <w:t>Donné à titre purement indicatif, ce modèle est destiné à faciliter l'élaboration d'actes officiels</w:t>
    </w:r>
    <w:r w:rsidR="00CA1561">
      <w:rPr>
        <w:rFonts w:ascii="Arial" w:hAnsi="Arial" w:cs="Arial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4D5A4" w14:textId="77777777" w:rsidR="00032793" w:rsidRDefault="00032793">
      <w:r>
        <w:separator/>
      </w:r>
    </w:p>
  </w:footnote>
  <w:footnote w:type="continuationSeparator" w:id="0">
    <w:p w14:paraId="712EFC80" w14:textId="77777777" w:rsidR="00032793" w:rsidRDefault="00032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54"/>
    <w:rsid w:val="0001218E"/>
    <w:rsid w:val="00032793"/>
    <w:rsid w:val="000370AC"/>
    <w:rsid w:val="0008199C"/>
    <w:rsid w:val="00082738"/>
    <w:rsid w:val="000B2697"/>
    <w:rsid w:val="000F45CB"/>
    <w:rsid w:val="00106942"/>
    <w:rsid w:val="00152F24"/>
    <w:rsid w:val="0017172A"/>
    <w:rsid w:val="00191B0B"/>
    <w:rsid w:val="001D1E58"/>
    <w:rsid w:val="001E260C"/>
    <w:rsid w:val="00200A18"/>
    <w:rsid w:val="002072E7"/>
    <w:rsid w:val="002178A2"/>
    <w:rsid w:val="0024137D"/>
    <w:rsid w:val="00253F72"/>
    <w:rsid w:val="0026160B"/>
    <w:rsid w:val="0026678B"/>
    <w:rsid w:val="00291022"/>
    <w:rsid w:val="002E4FD7"/>
    <w:rsid w:val="002E5291"/>
    <w:rsid w:val="002F2887"/>
    <w:rsid w:val="0036548C"/>
    <w:rsid w:val="003F58F8"/>
    <w:rsid w:val="00416122"/>
    <w:rsid w:val="00421483"/>
    <w:rsid w:val="00481A98"/>
    <w:rsid w:val="0049079C"/>
    <w:rsid w:val="004E1B04"/>
    <w:rsid w:val="004E4D25"/>
    <w:rsid w:val="0052369E"/>
    <w:rsid w:val="00560E2F"/>
    <w:rsid w:val="00567035"/>
    <w:rsid w:val="00580C80"/>
    <w:rsid w:val="005D0B84"/>
    <w:rsid w:val="005D6272"/>
    <w:rsid w:val="005E3839"/>
    <w:rsid w:val="005F7F11"/>
    <w:rsid w:val="006361E4"/>
    <w:rsid w:val="006601A2"/>
    <w:rsid w:val="006622A2"/>
    <w:rsid w:val="006749B0"/>
    <w:rsid w:val="006A53FD"/>
    <w:rsid w:val="006C021F"/>
    <w:rsid w:val="006D38BA"/>
    <w:rsid w:val="006F0159"/>
    <w:rsid w:val="00741505"/>
    <w:rsid w:val="007576F2"/>
    <w:rsid w:val="00795937"/>
    <w:rsid w:val="007A43B6"/>
    <w:rsid w:val="00841F73"/>
    <w:rsid w:val="008466A9"/>
    <w:rsid w:val="00861624"/>
    <w:rsid w:val="00867C10"/>
    <w:rsid w:val="008812BB"/>
    <w:rsid w:val="00894944"/>
    <w:rsid w:val="008965C6"/>
    <w:rsid w:val="008C2D4E"/>
    <w:rsid w:val="008E2387"/>
    <w:rsid w:val="008F0B01"/>
    <w:rsid w:val="008F21F1"/>
    <w:rsid w:val="008F2514"/>
    <w:rsid w:val="00902DFB"/>
    <w:rsid w:val="00911A37"/>
    <w:rsid w:val="009407C0"/>
    <w:rsid w:val="0094287B"/>
    <w:rsid w:val="00943342"/>
    <w:rsid w:val="00957BDA"/>
    <w:rsid w:val="00975507"/>
    <w:rsid w:val="009C10A0"/>
    <w:rsid w:val="009D13BD"/>
    <w:rsid w:val="009D344F"/>
    <w:rsid w:val="00A475D8"/>
    <w:rsid w:val="00A90058"/>
    <w:rsid w:val="00AA7A66"/>
    <w:rsid w:val="00B33234"/>
    <w:rsid w:val="00B54FAF"/>
    <w:rsid w:val="00B63412"/>
    <w:rsid w:val="00BB076E"/>
    <w:rsid w:val="00C004E7"/>
    <w:rsid w:val="00C51E92"/>
    <w:rsid w:val="00C53D07"/>
    <w:rsid w:val="00C92B27"/>
    <w:rsid w:val="00CA1561"/>
    <w:rsid w:val="00CD4C52"/>
    <w:rsid w:val="00CE4420"/>
    <w:rsid w:val="00CE64A9"/>
    <w:rsid w:val="00D100A6"/>
    <w:rsid w:val="00D746F6"/>
    <w:rsid w:val="00E2382B"/>
    <w:rsid w:val="00E82B1E"/>
    <w:rsid w:val="00EB6CFD"/>
    <w:rsid w:val="00F026EB"/>
    <w:rsid w:val="00F51254"/>
    <w:rsid w:val="00F61E78"/>
    <w:rsid w:val="00F7565B"/>
    <w:rsid w:val="00FB7B00"/>
    <w:rsid w:val="00FC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AEBBA"/>
  <w14:defaultImageDpi w14:val="0"/>
  <w15:docId w15:val="{19AE8459-67AF-4AA6-ADD7-100901E6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AE6"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FC5A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rsid w:val="00FC5AE6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rsid w:val="00FC5AE6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uiPriority w:val="99"/>
    <w:rsid w:val="00FC5AE6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rsid w:val="00FC5A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C5A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rsid w:val="00FC5AE6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FC5AE6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rsid w:val="00FC5AE6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link w:val="RubriqsuiteCar"/>
    <w:uiPriority w:val="99"/>
    <w:rsid w:val="00FC5AE6"/>
  </w:style>
  <w:style w:type="character" w:customStyle="1" w:styleId="PointS">
    <w:name w:val="PointS"/>
    <w:basedOn w:val="Policepardfaut"/>
    <w:uiPriority w:val="99"/>
    <w:rsid w:val="00FC5AE6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rsid w:val="00FC5AE6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rsid w:val="00FC5AE6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rsid w:val="00FC5AE6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rsid w:val="00FC5AE6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rsid w:val="00FC5AE6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rsid w:val="00FC5AE6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rsid w:val="00FC5AE6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rsid w:val="00FC5AE6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rsid w:val="00FC5AE6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rsid w:val="00FC5AE6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rsid w:val="00FC5AE6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rsid w:val="00FC5AE6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rsid w:val="00FC5AE6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rsid w:val="00FC5AE6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rsid w:val="00FC5AE6"/>
    <w:pPr>
      <w:jc w:val="center"/>
    </w:pPr>
  </w:style>
  <w:style w:type="paragraph" w:customStyle="1" w:styleId="Tbltextegras">
    <w:name w:val="Tbl (texte gras)"/>
    <w:basedOn w:val="Tbltexte"/>
    <w:uiPriority w:val="99"/>
    <w:rsid w:val="00FC5AE6"/>
    <w:rPr>
      <w:b/>
      <w:bCs/>
    </w:rPr>
  </w:style>
  <w:style w:type="paragraph" w:customStyle="1" w:styleId="Tbltexteretraitngatif">
    <w:name w:val="Tbl (texte retrait négatif)"/>
    <w:basedOn w:val="Tbltexte"/>
    <w:uiPriority w:val="99"/>
    <w:rsid w:val="00FC5AE6"/>
    <w:pPr>
      <w:ind w:left="113" w:hanging="113"/>
    </w:pPr>
  </w:style>
  <w:style w:type="paragraph" w:customStyle="1" w:styleId="Tbltextessfilet">
    <w:name w:val="Tbl (texte ss filet)"/>
    <w:basedOn w:val="Tbltexte"/>
    <w:uiPriority w:val="99"/>
    <w:rsid w:val="00FC5AE6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sid w:val="00FC5AE6"/>
    <w:rPr>
      <w:b/>
      <w:bCs/>
    </w:rPr>
  </w:style>
  <w:style w:type="paragraph" w:customStyle="1" w:styleId="Tbltextesurfilet">
    <w:name w:val="Tbl (texte sur filet)"/>
    <w:basedOn w:val="Tbltexte"/>
    <w:uiPriority w:val="99"/>
    <w:rsid w:val="00FC5AE6"/>
    <w:pPr>
      <w:spacing w:after="80"/>
    </w:pPr>
  </w:style>
  <w:style w:type="paragraph" w:customStyle="1" w:styleId="TblTexte0">
    <w:name w:val="Tbl (Texte)"/>
    <w:basedOn w:val="Corpsdetexte"/>
    <w:uiPriority w:val="99"/>
    <w:rsid w:val="00FC5AE6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rsid w:val="00FC5AE6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sid w:val="00FC5AE6"/>
    <w:rPr>
      <w:color w:val="auto"/>
    </w:rPr>
  </w:style>
  <w:style w:type="paragraph" w:customStyle="1" w:styleId="Tbltitre">
    <w:name w:val="Tbl (titre)"/>
    <w:basedOn w:val="Normal"/>
    <w:uiPriority w:val="99"/>
    <w:rsid w:val="00FC5AE6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rsid w:val="00FC5AE6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rsid w:val="00FC5AE6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  <w:rsid w:val="00FC5AE6"/>
  </w:style>
  <w:style w:type="paragraph" w:customStyle="1" w:styleId="Tbltitrecentr">
    <w:name w:val="Tbl (titre centré)"/>
    <w:basedOn w:val="Normal"/>
    <w:uiPriority w:val="99"/>
    <w:rsid w:val="00FC5AE6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sid w:val="00FC5AE6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rsid w:val="00FC5AE6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  <w:rsid w:val="00FC5AE6"/>
  </w:style>
  <w:style w:type="paragraph" w:customStyle="1" w:styleId="Tbltextegauchevertical">
    <w:name w:val="Tbl (texte gauche vertical)"/>
    <w:basedOn w:val="Tbltitrecentr"/>
    <w:uiPriority w:val="99"/>
    <w:rsid w:val="00FC5AE6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rsid w:val="00FC5AE6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FC5AE6"/>
    <w:pPr>
      <w:widowControl w:val="0"/>
      <w:jc w:val="center"/>
    </w:pPr>
    <w:rPr>
      <w:b/>
      <w:bCs/>
      <w:vanish/>
      <w:color w:val="FF9900"/>
      <w:sz w:val="22"/>
      <w:szCs w:val="22"/>
    </w:rPr>
  </w:style>
  <w:style w:type="character" w:customStyle="1" w:styleId="RubriqsuiteCar">
    <w:name w:val="Rubriq (suite) Car"/>
    <w:basedOn w:val="Policepardfaut"/>
    <w:link w:val="Rubriqsuite"/>
    <w:uiPriority w:val="99"/>
    <w:locked/>
    <w:rsid w:val="008812BB"/>
    <w:rPr>
      <w:rFonts w:ascii="Arial" w:hAnsi="Arial" w:cs="Arial"/>
      <w:vanish/>
      <w:color w:val="FF00FF"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F38632D30DE49BC338347F7FB06DA" ma:contentTypeVersion="19" ma:contentTypeDescription="Crée un document." ma:contentTypeScope="" ma:versionID="dabf132365712ba149e6c06ae2463d2c">
  <xsd:schema xmlns:xsd="http://www.w3.org/2001/XMLSchema" xmlns:xs="http://www.w3.org/2001/XMLSchema" xmlns:p="http://schemas.microsoft.com/office/2006/metadata/properties" xmlns:ns2="1eebad2a-c76e-432c-b497-cfb606f3dc8e" xmlns:ns3="36ddecfd-a907-465b-8bf4-87af7f01a461" targetNamespace="http://schemas.microsoft.com/office/2006/metadata/properties" ma:root="true" ma:fieldsID="cd0ef48bf1d7b479f646973fc9509cc2" ns2:_="" ns3:_="">
    <xsd:import namespace="1eebad2a-c76e-432c-b497-cfb606f3dc8e"/>
    <xsd:import namespace="36ddecfd-a907-465b-8bf4-87af7f01a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bad2a-c76e-432c-b497-cfb606f3d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f7d5aba-17d1-47e3-b591-8f682aab7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ecfd-a907-465b-8bf4-87af7f01a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53eda1-3b87-4e54-8c7b-d9bea010a782}" ma:internalName="TaxCatchAll" ma:showField="CatchAllData" ma:web="36ddecfd-a907-465b-8bf4-87af7f01a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ddecfd-a907-465b-8bf4-87af7f01a461" xsi:nil="true"/>
    <lcf76f155ced4ddcb4097134ff3c332f xmlns="1eebad2a-c76e-432c-b497-cfb606f3dc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7B6D94-C9EC-4E29-869C-24CD6EB68C35}"/>
</file>

<file path=customXml/itemProps2.xml><?xml version="1.0" encoding="utf-8"?>
<ds:datastoreItem xmlns:ds="http://schemas.openxmlformats.org/officeDocument/2006/customXml" ds:itemID="{71BA2E92-B2CA-4A9C-A020-97592BCFED62}"/>
</file>

<file path=customXml/itemProps3.xml><?xml version="1.0" encoding="utf-8"?>
<ds:datastoreItem xmlns:ds="http://schemas.openxmlformats.org/officeDocument/2006/customXml" ds:itemID="{B395814B-1D54-4E95-BC4A-E6DD737664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Un titre a pour style M4</vt:lpstr>
      <vt:lpstr>        Délibération relative à l’élection de la commission d’appel d’offres à caractère</vt:lpstr>
    </vt:vector>
  </TitlesOfParts>
  <Company>Pédagofiche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geraldine.rodarie</dc:creator>
  <cp:keywords/>
  <dc:description/>
  <cp:lastModifiedBy>Magalie POIRIER</cp:lastModifiedBy>
  <cp:revision>2</cp:revision>
  <cp:lastPrinted>2008-07-16T06:50:00Z</cp:lastPrinted>
  <dcterms:created xsi:type="dcterms:W3CDTF">2026-02-09T09:14:00Z</dcterms:created>
  <dcterms:modified xsi:type="dcterms:W3CDTF">2026-02-09T09:14:00Z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0x010100508F38632D30DE49BC338347F7FB06DA</vt:lpwstr>
  </property>
</Properties>
</file>